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9E6" w:rsidRPr="006C5BD1" w:rsidRDefault="009D39CA" w:rsidP="006C5BD1">
      <w:pPr>
        <w:spacing w:line="240" w:lineRule="auto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          </w:t>
      </w:r>
      <w:r w:rsidR="00D32C5D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                                                                                       </w:t>
      </w:r>
      <w:r w:rsidR="00873D69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 </w:t>
      </w:r>
      <w:r w:rsidR="003B69E6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Додаток  до  рішення</w:t>
      </w:r>
    </w:p>
    <w:p w:rsidR="00873D69" w:rsidRPr="006C5BD1" w:rsidRDefault="003B69E6" w:rsidP="006C5BD1">
      <w:pPr>
        <w:spacing w:line="240" w:lineRule="auto"/>
        <w:ind w:firstLine="357"/>
        <w:contextualSpacing/>
        <w:jc w:val="center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  </w:t>
      </w:r>
      <w:r w:rsidR="00873D69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                                                </w:t>
      </w:r>
      <w:r w:rsidR="00D32C5D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                          </w:t>
      </w:r>
      <w:r w:rsidR="00873D69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Іллічівської міської ради</w:t>
      </w:r>
    </w:p>
    <w:p w:rsidR="00873D69" w:rsidRPr="006C5BD1" w:rsidRDefault="00873D69" w:rsidP="006C5BD1">
      <w:pPr>
        <w:spacing w:line="240" w:lineRule="auto"/>
        <w:contextualSpacing/>
        <w:jc w:val="center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                                                                                              від  </w:t>
      </w:r>
      <w:r w:rsidR="005C623B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30</w:t>
      </w: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.01.201</w:t>
      </w:r>
      <w:r w:rsidR="005C623B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5</w:t>
      </w: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року №</w:t>
      </w:r>
      <w:r w:rsidR="00D32C5D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</w:t>
      </w:r>
      <w:r w:rsidR="00FA20C7">
        <w:rPr>
          <w:rFonts w:ascii="Times New Roman" w:eastAsia="SimSun" w:hAnsi="Times New Roman"/>
          <w:color w:val="000000"/>
          <w:sz w:val="24"/>
          <w:szCs w:val="24"/>
          <w:lang w:val="uk-UA"/>
        </w:rPr>
        <w:t>580-</w:t>
      </w:r>
      <w:r w:rsidR="00FA20C7">
        <w:rPr>
          <w:rFonts w:ascii="Times New Roman" w:eastAsia="SimSun" w:hAnsi="Times New Roman"/>
          <w:color w:val="000000"/>
          <w:sz w:val="24"/>
          <w:szCs w:val="24"/>
          <w:lang w:val="en-US"/>
        </w:rPr>
        <w:t>VI</w:t>
      </w:r>
    </w:p>
    <w:p w:rsidR="003B69E6" w:rsidRPr="006C5BD1" w:rsidRDefault="003B69E6" w:rsidP="006C5BD1">
      <w:pPr>
        <w:spacing w:line="240" w:lineRule="auto"/>
        <w:contextualSpacing/>
        <w:jc w:val="center"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Програма</w:t>
      </w:r>
    </w:p>
    <w:p w:rsidR="003B69E6" w:rsidRPr="006C5BD1" w:rsidRDefault="003B69E6" w:rsidP="006C5BD1">
      <w:pPr>
        <w:spacing w:line="240" w:lineRule="auto"/>
        <w:contextualSpacing/>
        <w:jc w:val="center"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 xml:space="preserve"> соціально-економічного та культурного розвитку</w:t>
      </w:r>
    </w:p>
    <w:p w:rsidR="003B69E6" w:rsidRPr="006C5BD1" w:rsidRDefault="003B69E6" w:rsidP="006C5BD1">
      <w:pPr>
        <w:spacing w:line="240" w:lineRule="auto"/>
        <w:contextualSpacing/>
        <w:jc w:val="center"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міста Іллічівська на 20</w:t>
      </w:r>
      <w:r w:rsidR="005C623B" w:rsidRPr="006C5BD1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15</w:t>
      </w:r>
      <w:r w:rsidRPr="006C5BD1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 xml:space="preserve"> рік</w:t>
      </w:r>
    </w:p>
    <w:p w:rsidR="003B69E6" w:rsidRPr="006C5BD1" w:rsidRDefault="003B69E6" w:rsidP="006C5BD1">
      <w:pPr>
        <w:spacing w:line="240" w:lineRule="auto"/>
        <w:ind w:firstLine="357"/>
        <w:contextualSpacing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Зміст</w:t>
      </w:r>
    </w:p>
    <w:p w:rsidR="003B69E6" w:rsidRPr="006C5BD1" w:rsidRDefault="003B69E6" w:rsidP="006C5BD1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1.   Характеристика міста</w:t>
      </w:r>
    </w:p>
    <w:p w:rsidR="003B69E6" w:rsidRPr="006C5BD1" w:rsidRDefault="003B69E6" w:rsidP="006C5BD1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2.   Основні показники економічного розвитку м. Іллічівська</w:t>
      </w:r>
    </w:p>
    <w:p w:rsidR="0090554E" w:rsidRPr="006C5BD1" w:rsidRDefault="003B69E6" w:rsidP="006C5BD1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3.   </w:t>
      </w:r>
      <w:r w:rsidR="0090554E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Розвиток промислового комплексу</w:t>
      </w:r>
    </w:p>
    <w:p w:rsidR="0090554E" w:rsidRPr="006C5BD1" w:rsidRDefault="0090554E" w:rsidP="006C5BD1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4.   Розвиток  малого підприємництва</w:t>
      </w:r>
    </w:p>
    <w:p w:rsidR="0090554E" w:rsidRPr="006C5BD1" w:rsidRDefault="0090554E" w:rsidP="006C5BD1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5.   Транспортний комплекс</w:t>
      </w:r>
    </w:p>
    <w:p w:rsidR="0090554E" w:rsidRPr="006C5BD1" w:rsidRDefault="0090554E" w:rsidP="006C5BD1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6.   Зовнішньоекономічна та інвестиційна діяльність</w:t>
      </w:r>
    </w:p>
    <w:p w:rsidR="0090554E" w:rsidRPr="006C5BD1" w:rsidRDefault="0090554E" w:rsidP="006C5BD1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7.   Розвиток земельних відносин</w:t>
      </w:r>
    </w:p>
    <w:p w:rsidR="009D39CA" w:rsidRPr="006C5BD1" w:rsidRDefault="009D39CA" w:rsidP="006C5BD1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8.   Оренда нерухомого майна</w:t>
      </w:r>
    </w:p>
    <w:p w:rsidR="003B69E6" w:rsidRPr="006C5BD1" w:rsidRDefault="009D39CA" w:rsidP="006C5BD1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9</w:t>
      </w:r>
      <w:r w:rsidR="0090554E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.   </w:t>
      </w:r>
      <w:r w:rsidR="003B69E6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Соціально-трудові відносини</w:t>
      </w:r>
    </w:p>
    <w:p w:rsidR="003B69E6" w:rsidRPr="006C5BD1" w:rsidRDefault="009D39CA" w:rsidP="006C5BD1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10</w:t>
      </w:r>
      <w:r w:rsidR="003B69E6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.   Соціальний захист населення</w:t>
      </w:r>
    </w:p>
    <w:p w:rsidR="003B69E6" w:rsidRPr="006C5BD1" w:rsidRDefault="009D39CA" w:rsidP="006C5BD1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11</w:t>
      </w:r>
      <w:r w:rsidR="003B69E6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. Житлово-комунальне господарство</w:t>
      </w:r>
    </w:p>
    <w:p w:rsidR="003B69E6" w:rsidRPr="006C5BD1" w:rsidRDefault="009D39CA" w:rsidP="006C5BD1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12</w:t>
      </w:r>
      <w:r w:rsidR="003B69E6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. Торгівля та побутове обслуговування</w:t>
      </w:r>
    </w:p>
    <w:p w:rsidR="003B69E6" w:rsidRPr="006C5BD1" w:rsidRDefault="009D39CA" w:rsidP="006C5BD1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13</w:t>
      </w:r>
      <w:r w:rsidR="003B69E6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. Освіта</w:t>
      </w:r>
    </w:p>
    <w:p w:rsidR="003B69E6" w:rsidRPr="006C5BD1" w:rsidRDefault="009D39CA" w:rsidP="006C5BD1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14</w:t>
      </w:r>
      <w:r w:rsidR="003B69E6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. Охорона здоров’я</w:t>
      </w:r>
    </w:p>
    <w:p w:rsidR="003B69E6" w:rsidRPr="006C5BD1" w:rsidRDefault="009D39CA" w:rsidP="006C5BD1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15</w:t>
      </w:r>
      <w:r w:rsidR="003B69E6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. Культура</w:t>
      </w:r>
    </w:p>
    <w:p w:rsidR="003B69E6" w:rsidRPr="006C5BD1" w:rsidRDefault="009D39CA" w:rsidP="006C5BD1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16</w:t>
      </w:r>
      <w:r w:rsidR="003B69E6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. Фізична культура та спорт</w:t>
      </w:r>
    </w:p>
    <w:p w:rsidR="003B69E6" w:rsidRPr="006C5BD1" w:rsidRDefault="009D39CA" w:rsidP="006C5BD1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17</w:t>
      </w:r>
      <w:r w:rsidR="003B69E6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. Молодіжна політика</w:t>
      </w:r>
    </w:p>
    <w:p w:rsidR="003B69E6" w:rsidRPr="006C5BD1" w:rsidRDefault="009D39CA" w:rsidP="006C5BD1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18</w:t>
      </w:r>
      <w:r w:rsidR="003B69E6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. Питання розвитку міста</w:t>
      </w:r>
    </w:p>
    <w:p w:rsidR="003B69E6" w:rsidRPr="006C5BD1" w:rsidRDefault="003B69E6" w:rsidP="006C5BD1">
      <w:pPr>
        <w:pStyle w:val="10"/>
        <w:spacing w:line="240" w:lineRule="auto"/>
        <w:ind w:left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BD1">
        <w:rPr>
          <w:rFonts w:ascii="Times New Roman" w:hAnsi="Times New Roman" w:cs="Times New Roman"/>
          <w:b/>
          <w:sz w:val="24"/>
          <w:szCs w:val="24"/>
        </w:rPr>
        <w:t xml:space="preserve">Паспорт Програми соціально-економічного та культурного розвитку </w:t>
      </w:r>
    </w:p>
    <w:p w:rsidR="003B69E6" w:rsidRPr="006C5BD1" w:rsidRDefault="003B69E6" w:rsidP="006C5BD1">
      <w:pPr>
        <w:pStyle w:val="10"/>
        <w:spacing w:line="240" w:lineRule="auto"/>
        <w:ind w:left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BD1">
        <w:rPr>
          <w:rFonts w:ascii="Times New Roman" w:hAnsi="Times New Roman" w:cs="Times New Roman"/>
          <w:b/>
          <w:sz w:val="24"/>
          <w:szCs w:val="24"/>
        </w:rPr>
        <w:t>міста Іллічівська на 201</w:t>
      </w:r>
      <w:r w:rsidR="005C623B" w:rsidRPr="006C5BD1">
        <w:rPr>
          <w:rFonts w:ascii="Times New Roman" w:hAnsi="Times New Roman" w:cs="Times New Roman"/>
          <w:b/>
          <w:sz w:val="24"/>
          <w:szCs w:val="24"/>
        </w:rPr>
        <w:t>5</w:t>
      </w:r>
      <w:r w:rsidRPr="006C5BD1">
        <w:rPr>
          <w:rFonts w:ascii="Times New Roman" w:hAnsi="Times New Roman" w:cs="Times New Roman"/>
          <w:b/>
          <w:sz w:val="24"/>
          <w:szCs w:val="24"/>
        </w:rPr>
        <w:t xml:space="preserve"> рік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0"/>
        <w:gridCol w:w="3447"/>
        <w:gridCol w:w="4937"/>
      </w:tblGrid>
      <w:tr w:rsidR="003B69E6" w:rsidRPr="00FA20C7" w:rsidTr="00174549">
        <w:tc>
          <w:tcPr>
            <w:tcW w:w="630" w:type="dxa"/>
            <w:tcBorders>
              <w:right w:val="single" w:sz="4" w:space="0" w:color="auto"/>
            </w:tcBorders>
          </w:tcPr>
          <w:p w:rsidR="003B69E6" w:rsidRPr="006C5BD1" w:rsidRDefault="003B69E6" w:rsidP="006C5BD1">
            <w:pPr>
              <w:pStyle w:val="1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BD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47" w:type="dxa"/>
            <w:tcBorders>
              <w:left w:val="single" w:sz="4" w:space="0" w:color="auto"/>
              <w:right w:val="single" w:sz="4" w:space="0" w:color="auto"/>
            </w:tcBorders>
          </w:tcPr>
          <w:p w:rsidR="003B69E6" w:rsidRPr="006C5BD1" w:rsidRDefault="003B69E6" w:rsidP="006C5BD1">
            <w:pPr>
              <w:pStyle w:val="1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5BD1">
              <w:rPr>
                <w:rFonts w:ascii="Times New Roman" w:hAnsi="Times New Roman" w:cs="Times New Roman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4937" w:type="dxa"/>
            <w:tcBorders>
              <w:left w:val="single" w:sz="4" w:space="0" w:color="auto"/>
            </w:tcBorders>
          </w:tcPr>
          <w:p w:rsidR="003B69E6" w:rsidRPr="006C5BD1" w:rsidRDefault="003B69E6" w:rsidP="006C5BD1">
            <w:pPr>
              <w:pStyle w:val="1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BD1">
              <w:rPr>
                <w:rFonts w:ascii="Times New Roman" w:hAnsi="Times New Roman" w:cs="Times New Roman"/>
                <w:sz w:val="24"/>
                <w:szCs w:val="24"/>
              </w:rPr>
              <w:t>Виконавчий комітет Іллічівської міської ради</w:t>
            </w:r>
          </w:p>
        </w:tc>
      </w:tr>
      <w:tr w:rsidR="003B69E6" w:rsidRPr="006C5BD1" w:rsidTr="00A74BCD">
        <w:trPr>
          <w:trHeight w:val="1087"/>
        </w:trPr>
        <w:tc>
          <w:tcPr>
            <w:tcW w:w="630" w:type="dxa"/>
            <w:tcBorders>
              <w:right w:val="single" w:sz="4" w:space="0" w:color="auto"/>
            </w:tcBorders>
          </w:tcPr>
          <w:p w:rsidR="003B69E6" w:rsidRPr="006C5BD1" w:rsidRDefault="003B69E6" w:rsidP="006C5BD1">
            <w:pPr>
              <w:pStyle w:val="1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69E6" w:rsidRPr="006C5BD1" w:rsidRDefault="003B69E6" w:rsidP="006C5BD1">
            <w:pPr>
              <w:pStyle w:val="1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BD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47" w:type="dxa"/>
            <w:tcBorders>
              <w:left w:val="single" w:sz="4" w:space="0" w:color="auto"/>
              <w:right w:val="single" w:sz="4" w:space="0" w:color="auto"/>
            </w:tcBorders>
          </w:tcPr>
          <w:p w:rsidR="003B69E6" w:rsidRPr="006C5BD1" w:rsidRDefault="003B69E6" w:rsidP="006C5BD1">
            <w:pPr>
              <w:pStyle w:val="1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BD1">
              <w:rPr>
                <w:rFonts w:ascii="Times New Roman" w:hAnsi="Times New Roman" w:cs="Times New Roman"/>
                <w:sz w:val="24"/>
                <w:szCs w:val="24"/>
              </w:rPr>
              <w:t>Розробник Програми</w:t>
            </w:r>
          </w:p>
        </w:tc>
        <w:tc>
          <w:tcPr>
            <w:tcW w:w="4937" w:type="dxa"/>
            <w:tcBorders>
              <w:left w:val="single" w:sz="4" w:space="0" w:color="auto"/>
            </w:tcBorders>
          </w:tcPr>
          <w:p w:rsidR="003B69E6" w:rsidRPr="006C5BD1" w:rsidRDefault="003B69E6" w:rsidP="006C5BD1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Відділ економіки управління економічного розвитку та торгівлі</w:t>
            </w:r>
            <w:r w:rsidRPr="006C5BD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виконавчого комітету </w:t>
            </w:r>
          </w:p>
          <w:p w:rsidR="003B69E6" w:rsidRPr="006C5BD1" w:rsidRDefault="003B69E6" w:rsidP="006C5BD1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Іллічівської міської ради</w:t>
            </w:r>
          </w:p>
        </w:tc>
      </w:tr>
      <w:tr w:rsidR="003B69E6" w:rsidRPr="00FA20C7" w:rsidTr="00174549">
        <w:tc>
          <w:tcPr>
            <w:tcW w:w="630" w:type="dxa"/>
            <w:tcBorders>
              <w:right w:val="single" w:sz="4" w:space="0" w:color="auto"/>
            </w:tcBorders>
          </w:tcPr>
          <w:p w:rsidR="003B69E6" w:rsidRPr="006C5BD1" w:rsidRDefault="003B69E6" w:rsidP="006C5BD1">
            <w:pPr>
              <w:pStyle w:val="1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BD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47" w:type="dxa"/>
            <w:tcBorders>
              <w:left w:val="single" w:sz="4" w:space="0" w:color="auto"/>
              <w:right w:val="single" w:sz="4" w:space="0" w:color="auto"/>
            </w:tcBorders>
          </w:tcPr>
          <w:p w:rsidR="003B69E6" w:rsidRPr="006C5BD1" w:rsidRDefault="003B69E6" w:rsidP="006C5BD1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Співрозробники Програми </w:t>
            </w:r>
          </w:p>
          <w:p w:rsidR="003B69E6" w:rsidRPr="006C5BD1" w:rsidRDefault="003B69E6" w:rsidP="006C5BD1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937" w:type="dxa"/>
            <w:tcBorders>
              <w:left w:val="single" w:sz="4" w:space="0" w:color="auto"/>
            </w:tcBorders>
          </w:tcPr>
          <w:p w:rsidR="003B69E6" w:rsidRPr="006C5BD1" w:rsidRDefault="003B69E6" w:rsidP="006C5BD1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Виконавчі органи  Іллічівської  міської ради</w:t>
            </w:r>
          </w:p>
        </w:tc>
      </w:tr>
      <w:tr w:rsidR="003B69E6" w:rsidRPr="006C5BD1" w:rsidTr="00A74BCD">
        <w:trPr>
          <w:trHeight w:val="983"/>
        </w:trPr>
        <w:tc>
          <w:tcPr>
            <w:tcW w:w="630" w:type="dxa"/>
            <w:tcBorders>
              <w:right w:val="single" w:sz="4" w:space="0" w:color="auto"/>
            </w:tcBorders>
          </w:tcPr>
          <w:p w:rsidR="003B69E6" w:rsidRPr="006C5BD1" w:rsidRDefault="003B69E6" w:rsidP="006C5BD1">
            <w:pPr>
              <w:pStyle w:val="1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BD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47" w:type="dxa"/>
            <w:tcBorders>
              <w:left w:val="single" w:sz="4" w:space="0" w:color="auto"/>
              <w:right w:val="single" w:sz="4" w:space="0" w:color="auto"/>
            </w:tcBorders>
          </w:tcPr>
          <w:p w:rsidR="003B69E6" w:rsidRPr="006C5BD1" w:rsidRDefault="003B69E6" w:rsidP="006C5BD1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Відповідальний виконавець </w:t>
            </w:r>
          </w:p>
          <w:p w:rsidR="003B69E6" w:rsidRPr="006C5BD1" w:rsidRDefault="003B69E6" w:rsidP="006C5BD1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Програми</w:t>
            </w:r>
          </w:p>
        </w:tc>
        <w:tc>
          <w:tcPr>
            <w:tcW w:w="4937" w:type="dxa"/>
            <w:tcBorders>
              <w:left w:val="single" w:sz="4" w:space="0" w:color="auto"/>
            </w:tcBorders>
          </w:tcPr>
          <w:p w:rsidR="003B69E6" w:rsidRPr="006C5BD1" w:rsidRDefault="003B69E6" w:rsidP="006C5BD1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економіки управління економічного розвитку та торгівлі виконавчого комітету </w:t>
            </w:r>
          </w:p>
          <w:p w:rsidR="003B69E6" w:rsidRPr="006C5BD1" w:rsidRDefault="003B69E6" w:rsidP="006C5BD1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Іллічівської міської ради</w:t>
            </w:r>
          </w:p>
        </w:tc>
      </w:tr>
      <w:tr w:rsidR="003B69E6" w:rsidRPr="00FA20C7" w:rsidTr="00174549">
        <w:tc>
          <w:tcPr>
            <w:tcW w:w="630" w:type="dxa"/>
            <w:tcBorders>
              <w:right w:val="single" w:sz="4" w:space="0" w:color="auto"/>
            </w:tcBorders>
          </w:tcPr>
          <w:p w:rsidR="003B69E6" w:rsidRPr="006C5BD1" w:rsidRDefault="003B69E6" w:rsidP="006C5BD1">
            <w:pPr>
              <w:pStyle w:val="1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BD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47" w:type="dxa"/>
            <w:tcBorders>
              <w:left w:val="single" w:sz="4" w:space="0" w:color="auto"/>
              <w:right w:val="single" w:sz="4" w:space="0" w:color="auto"/>
            </w:tcBorders>
          </w:tcPr>
          <w:p w:rsidR="003B69E6" w:rsidRPr="006C5BD1" w:rsidRDefault="003B69E6" w:rsidP="006C5BD1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Учасники Програми</w:t>
            </w:r>
          </w:p>
        </w:tc>
        <w:tc>
          <w:tcPr>
            <w:tcW w:w="4937" w:type="dxa"/>
            <w:tcBorders>
              <w:left w:val="single" w:sz="4" w:space="0" w:color="auto"/>
            </w:tcBorders>
          </w:tcPr>
          <w:p w:rsidR="003B69E6" w:rsidRPr="006C5BD1" w:rsidRDefault="003B69E6" w:rsidP="006C5BD1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Виконавчі органи  Іллічівської  міської ради</w:t>
            </w:r>
            <w:r w:rsidR="009D39CA" w:rsidRPr="006C5BD1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депутатський корпус Іллічівської міської ради, підприємства та установи  міста Іллічівська</w:t>
            </w:r>
          </w:p>
        </w:tc>
      </w:tr>
      <w:tr w:rsidR="003B69E6" w:rsidRPr="006C5BD1" w:rsidTr="00174549">
        <w:tc>
          <w:tcPr>
            <w:tcW w:w="630" w:type="dxa"/>
            <w:tcBorders>
              <w:right w:val="single" w:sz="4" w:space="0" w:color="auto"/>
            </w:tcBorders>
          </w:tcPr>
          <w:p w:rsidR="003B69E6" w:rsidRPr="006C5BD1" w:rsidRDefault="003B69E6" w:rsidP="006C5BD1">
            <w:pPr>
              <w:pStyle w:val="1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BD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47" w:type="dxa"/>
            <w:tcBorders>
              <w:left w:val="single" w:sz="4" w:space="0" w:color="auto"/>
              <w:right w:val="single" w:sz="4" w:space="0" w:color="auto"/>
            </w:tcBorders>
          </w:tcPr>
          <w:p w:rsidR="003B69E6" w:rsidRPr="006C5BD1" w:rsidRDefault="003B69E6" w:rsidP="006C5BD1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Термін реалізації Програми</w:t>
            </w:r>
          </w:p>
        </w:tc>
        <w:tc>
          <w:tcPr>
            <w:tcW w:w="4937" w:type="dxa"/>
            <w:tcBorders>
              <w:left w:val="single" w:sz="4" w:space="0" w:color="auto"/>
            </w:tcBorders>
          </w:tcPr>
          <w:p w:rsidR="003B69E6" w:rsidRPr="006C5BD1" w:rsidRDefault="003B69E6" w:rsidP="006C5BD1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201</w:t>
            </w:r>
            <w:r w:rsidR="005C623B" w:rsidRPr="006C5BD1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рік</w:t>
            </w:r>
          </w:p>
        </w:tc>
      </w:tr>
      <w:tr w:rsidR="003B69E6" w:rsidRPr="006C5BD1" w:rsidTr="003C2DB0">
        <w:trPr>
          <w:trHeight w:val="70"/>
        </w:trPr>
        <w:tc>
          <w:tcPr>
            <w:tcW w:w="630" w:type="dxa"/>
            <w:tcBorders>
              <w:right w:val="single" w:sz="4" w:space="0" w:color="auto"/>
            </w:tcBorders>
          </w:tcPr>
          <w:p w:rsidR="003B69E6" w:rsidRPr="006C5BD1" w:rsidRDefault="003B69E6" w:rsidP="006C5BD1">
            <w:pPr>
              <w:pStyle w:val="1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BD1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  <w:p w:rsidR="003B69E6" w:rsidRPr="006C5BD1" w:rsidRDefault="003B69E6" w:rsidP="006C5BD1">
            <w:pPr>
              <w:pStyle w:val="1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9E6" w:rsidRPr="006C5BD1" w:rsidRDefault="003B69E6" w:rsidP="006C5BD1">
            <w:pPr>
              <w:pStyle w:val="1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7" w:type="dxa"/>
            <w:tcBorders>
              <w:left w:val="single" w:sz="4" w:space="0" w:color="auto"/>
              <w:right w:val="single" w:sz="4" w:space="0" w:color="auto"/>
            </w:tcBorders>
          </w:tcPr>
          <w:p w:rsidR="003B69E6" w:rsidRPr="006C5BD1" w:rsidRDefault="003B69E6" w:rsidP="006C5BD1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Етапи виконання Програми </w:t>
            </w:r>
          </w:p>
        </w:tc>
        <w:tc>
          <w:tcPr>
            <w:tcW w:w="4937" w:type="dxa"/>
            <w:tcBorders>
              <w:left w:val="single" w:sz="4" w:space="0" w:color="auto"/>
            </w:tcBorders>
          </w:tcPr>
          <w:p w:rsidR="003B69E6" w:rsidRPr="006C5BD1" w:rsidRDefault="003B69E6" w:rsidP="006C5BD1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Звіт про виконання за  </w:t>
            </w:r>
            <w:r w:rsidR="00174549" w:rsidRPr="006C5B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201</w:t>
            </w:r>
            <w:r w:rsidR="005C623B" w:rsidRPr="006C5BD1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174549" w:rsidRPr="006C5B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рік</w:t>
            </w: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3B69E6" w:rsidRPr="006C5BD1" w:rsidTr="00174549">
        <w:tc>
          <w:tcPr>
            <w:tcW w:w="630" w:type="dxa"/>
            <w:tcBorders>
              <w:right w:val="single" w:sz="4" w:space="0" w:color="auto"/>
            </w:tcBorders>
          </w:tcPr>
          <w:p w:rsidR="003B69E6" w:rsidRPr="006C5BD1" w:rsidRDefault="003B69E6" w:rsidP="006C5BD1">
            <w:pPr>
              <w:pStyle w:val="1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BD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47" w:type="dxa"/>
            <w:tcBorders>
              <w:left w:val="single" w:sz="4" w:space="0" w:color="auto"/>
              <w:right w:val="single" w:sz="4" w:space="0" w:color="auto"/>
            </w:tcBorders>
          </w:tcPr>
          <w:p w:rsidR="003B69E6" w:rsidRPr="006C5BD1" w:rsidRDefault="003B69E6" w:rsidP="006C5BD1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Ресурсне забезпечення Програми</w:t>
            </w:r>
          </w:p>
        </w:tc>
        <w:tc>
          <w:tcPr>
            <w:tcW w:w="4937" w:type="dxa"/>
            <w:tcBorders>
              <w:left w:val="single" w:sz="4" w:space="0" w:color="auto"/>
            </w:tcBorders>
          </w:tcPr>
          <w:p w:rsidR="003B69E6" w:rsidRPr="006C5BD1" w:rsidRDefault="003B69E6" w:rsidP="006C5BD1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Державний, обласний та міський бюджети</w:t>
            </w:r>
          </w:p>
        </w:tc>
      </w:tr>
      <w:tr w:rsidR="003B69E6" w:rsidRPr="006C5BD1" w:rsidTr="00174549">
        <w:tc>
          <w:tcPr>
            <w:tcW w:w="630" w:type="dxa"/>
            <w:tcBorders>
              <w:right w:val="single" w:sz="4" w:space="0" w:color="auto"/>
            </w:tcBorders>
          </w:tcPr>
          <w:p w:rsidR="003B69E6" w:rsidRPr="006C5BD1" w:rsidRDefault="003B69E6" w:rsidP="006C5BD1">
            <w:pPr>
              <w:pStyle w:val="1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BD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47" w:type="dxa"/>
            <w:tcBorders>
              <w:left w:val="single" w:sz="4" w:space="0" w:color="auto"/>
              <w:right w:val="single" w:sz="4" w:space="0" w:color="auto"/>
            </w:tcBorders>
          </w:tcPr>
          <w:p w:rsidR="003B69E6" w:rsidRPr="006C5BD1" w:rsidRDefault="003B69E6" w:rsidP="006C5BD1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Загальний обсяг фінансових </w:t>
            </w:r>
          </w:p>
          <w:p w:rsidR="003B69E6" w:rsidRPr="006C5BD1" w:rsidRDefault="003B69E6" w:rsidP="006C5BD1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ресурсів, необхідних для реалізації  Програми</w:t>
            </w:r>
          </w:p>
        </w:tc>
        <w:tc>
          <w:tcPr>
            <w:tcW w:w="4937" w:type="dxa"/>
            <w:tcBorders>
              <w:left w:val="single" w:sz="4" w:space="0" w:color="auto"/>
            </w:tcBorders>
          </w:tcPr>
          <w:p w:rsidR="003B69E6" w:rsidRPr="006C5BD1" w:rsidRDefault="003B69E6" w:rsidP="006C5BD1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Згідно з відповідними бюджетними призначеннями та додатково залученими коштами в процесі виконання бюджету</w:t>
            </w:r>
          </w:p>
        </w:tc>
      </w:tr>
    </w:tbl>
    <w:p w:rsidR="003B69E6" w:rsidRPr="006C5BD1" w:rsidRDefault="003B69E6" w:rsidP="006C5BD1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</w:p>
    <w:p w:rsidR="009D39CA" w:rsidRPr="006C5BD1" w:rsidRDefault="009D39CA" w:rsidP="006C5BD1">
      <w:pPr>
        <w:spacing w:after="240" w:line="240" w:lineRule="auto"/>
        <w:ind w:firstLine="360"/>
        <w:contextualSpacing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</w:p>
    <w:p w:rsidR="003B69E6" w:rsidRPr="006C5BD1" w:rsidRDefault="003B69E6" w:rsidP="006C5BD1">
      <w:pPr>
        <w:spacing w:after="240" w:line="240" w:lineRule="auto"/>
        <w:ind w:firstLine="360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lastRenderedPageBreak/>
        <w:t>1.</w:t>
      </w:r>
      <w:r w:rsidRPr="006C5BD1">
        <w:rPr>
          <w:rFonts w:ascii="Times New Roman" w:eastAsia="SimSun" w:hAnsi="Times New Roman"/>
          <w:b/>
          <w:color w:val="FFFFFF"/>
          <w:sz w:val="24"/>
          <w:szCs w:val="24"/>
          <w:lang w:val="uk-UA"/>
        </w:rPr>
        <w:t>.</w:t>
      </w:r>
      <w:r w:rsidRPr="006C5BD1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Характеристика міста Іллічівська</w:t>
      </w:r>
    </w:p>
    <w:p w:rsidR="003B69E6" w:rsidRPr="006C5BD1" w:rsidRDefault="003B69E6" w:rsidP="006C5BD1">
      <w:pPr>
        <w:spacing w:after="240" w:line="240" w:lineRule="auto"/>
        <w:ind w:firstLine="360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Іллічівськ  – місто обласного підпорядкування Одеської області.</w:t>
      </w:r>
    </w:p>
    <w:p w:rsidR="003B69E6" w:rsidRPr="006C5BD1" w:rsidRDefault="003B69E6" w:rsidP="006C5BD1">
      <w:pPr>
        <w:spacing w:line="240" w:lineRule="auto"/>
        <w:ind w:firstLine="360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Статус міста надано 12.04.1973 року. </w:t>
      </w:r>
    </w:p>
    <w:p w:rsidR="003B69E6" w:rsidRPr="006C5BD1" w:rsidRDefault="003B69E6" w:rsidP="006C5BD1">
      <w:pPr>
        <w:spacing w:line="240" w:lineRule="auto"/>
        <w:ind w:firstLine="360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Територія Іллічівської міської ради</w:t>
      </w:r>
      <w:r w:rsidR="009D39CA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,</w:t>
      </w: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крім міста Іллічівськ</w:t>
      </w:r>
      <w:r w:rsidR="009D39CA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,</w:t>
      </w: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охоплює також селище Олександрівка, село Малодолинське і  село Бурлача Балка. Загальна площа території Іллічівської міської ради становить 2,6 тис. га.</w:t>
      </w:r>
    </w:p>
    <w:p w:rsidR="003B69E6" w:rsidRPr="006C5BD1" w:rsidRDefault="003B69E6" w:rsidP="006C5BD1">
      <w:pPr>
        <w:spacing w:line="240" w:lineRule="auto"/>
        <w:ind w:firstLine="360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Чисельність населення, що проживає в населених пунктах Іллічівської міської ради, становить – 72,</w:t>
      </w:r>
      <w:r w:rsidR="00BF06DB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5</w:t>
      </w: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тис. осіб.</w:t>
      </w:r>
    </w:p>
    <w:p w:rsidR="005C623B" w:rsidRPr="006C5BD1" w:rsidRDefault="005C623B" w:rsidP="006C5BD1">
      <w:pPr>
        <w:spacing w:line="240" w:lineRule="auto"/>
        <w:ind w:firstLine="360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B69E6" w:rsidRPr="006C5BD1" w:rsidRDefault="003B69E6" w:rsidP="006C5BD1">
      <w:pPr>
        <w:spacing w:line="240" w:lineRule="auto"/>
        <w:ind w:firstLine="360"/>
        <w:contextualSpacing/>
        <w:jc w:val="center"/>
        <w:rPr>
          <w:rFonts w:ascii="Times New Roman" w:hAnsi="Times New Roman"/>
          <w:b/>
          <w:bCs/>
          <w:color w:val="000000"/>
          <w:spacing w:val="3"/>
          <w:sz w:val="24"/>
          <w:szCs w:val="24"/>
          <w:lang w:val="uk-UA"/>
        </w:rPr>
      </w:pPr>
      <w:r w:rsidRPr="006C5BD1">
        <w:rPr>
          <w:rFonts w:ascii="Times New Roman" w:hAnsi="Times New Roman"/>
          <w:b/>
          <w:sz w:val="24"/>
          <w:szCs w:val="24"/>
          <w:lang w:val="uk-UA"/>
        </w:rPr>
        <w:t>2.</w:t>
      </w:r>
      <w:r w:rsidRPr="006C5BD1">
        <w:rPr>
          <w:rFonts w:ascii="Times New Roman" w:hAnsi="Times New Roman"/>
          <w:b/>
          <w:color w:val="FFFFFF"/>
          <w:sz w:val="24"/>
          <w:szCs w:val="24"/>
          <w:lang w:val="uk-UA"/>
        </w:rPr>
        <w:t>.</w:t>
      </w:r>
      <w:r w:rsidRPr="006C5BD1">
        <w:rPr>
          <w:rFonts w:ascii="Times New Roman" w:hAnsi="Times New Roman"/>
          <w:b/>
          <w:sz w:val="24"/>
          <w:szCs w:val="24"/>
          <w:lang w:val="uk-UA"/>
        </w:rPr>
        <w:t>Основні показники соціально-економічного розвитку міста Іллічівська в                  201</w:t>
      </w:r>
      <w:r w:rsidR="00BF06DB" w:rsidRPr="006C5BD1">
        <w:rPr>
          <w:rFonts w:ascii="Times New Roman" w:hAnsi="Times New Roman"/>
          <w:b/>
          <w:sz w:val="24"/>
          <w:szCs w:val="24"/>
          <w:lang w:val="uk-UA"/>
        </w:rPr>
        <w:t>4</w:t>
      </w:r>
      <w:r w:rsidRPr="006C5BD1">
        <w:rPr>
          <w:rFonts w:ascii="Times New Roman" w:hAnsi="Times New Roman"/>
          <w:b/>
          <w:sz w:val="24"/>
          <w:szCs w:val="24"/>
          <w:lang w:val="uk-UA"/>
        </w:rPr>
        <w:t xml:space="preserve"> році та прогноз  на 201</w:t>
      </w:r>
      <w:r w:rsidR="00BF06DB" w:rsidRPr="006C5BD1">
        <w:rPr>
          <w:rFonts w:ascii="Times New Roman" w:hAnsi="Times New Roman"/>
          <w:b/>
          <w:sz w:val="24"/>
          <w:szCs w:val="24"/>
          <w:lang w:val="uk-UA"/>
        </w:rPr>
        <w:t>5</w:t>
      </w:r>
      <w:r w:rsidRPr="006C5BD1">
        <w:rPr>
          <w:rFonts w:ascii="Times New Roman" w:hAnsi="Times New Roman"/>
          <w:b/>
          <w:sz w:val="24"/>
          <w:szCs w:val="24"/>
          <w:lang w:val="uk-UA"/>
        </w:rPr>
        <w:t xml:space="preserve"> рік</w:t>
      </w:r>
    </w:p>
    <w:tbl>
      <w:tblPr>
        <w:tblW w:w="935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60"/>
        <w:gridCol w:w="1346"/>
        <w:gridCol w:w="1523"/>
        <w:gridCol w:w="1525"/>
      </w:tblGrid>
      <w:tr w:rsidR="003B69E6" w:rsidRPr="006C5BD1" w:rsidTr="00BF4F00">
        <w:trPr>
          <w:trHeight w:hRule="exact" w:val="957"/>
          <w:tblHeader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9E6" w:rsidRPr="006C5BD1" w:rsidRDefault="003B69E6" w:rsidP="006C5B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Основні показники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9E6" w:rsidRPr="006C5BD1" w:rsidRDefault="003B69E6" w:rsidP="006C5BD1">
            <w:pPr>
              <w:spacing w:after="0" w:line="240" w:lineRule="auto"/>
              <w:ind w:left="187" w:right="134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val="uk-UA"/>
              </w:rPr>
              <w:t xml:space="preserve">Одиниці </w:t>
            </w:r>
            <w:r w:rsidRPr="006C5BD1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9E6" w:rsidRPr="006C5BD1" w:rsidRDefault="003B69E6" w:rsidP="006C5BD1">
            <w:pPr>
              <w:tabs>
                <w:tab w:val="left" w:pos="1294"/>
              </w:tabs>
              <w:spacing w:after="0" w:line="240" w:lineRule="auto"/>
              <w:ind w:left="85" w:right="232" w:hanging="34"/>
              <w:jc w:val="center"/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uk-UA"/>
              </w:rPr>
              <w:t>Очікуване</w:t>
            </w:r>
          </w:p>
          <w:p w:rsidR="003B69E6" w:rsidRPr="006C5BD1" w:rsidRDefault="003B69E6" w:rsidP="006C5BD1">
            <w:pPr>
              <w:tabs>
                <w:tab w:val="left" w:pos="1492"/>
              </w:tabs>
              <w:spacing w:after="0" w:line="240" w:lineRule="auto"/>
              <w:ind w:left="85" w:right="-51" w:hanging="34"/>
              <w:jc w:val="center"/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uk-UA"/>
              </w:rPr>
              <w:t>виконання</w:t>
            </w:r>
          </w:p>
          <w:p w:rsidR="003B69E6" w:rsidRPr="006C5BD1" w:rsidRDefault="003B69E6" w:rsidP="006C5BD1">
            <w:pPr>
              <w:tabs>
                <w:tab w:val="left" w:pos="1294"/>
              </w:tabs>
              <w:spacing w:after="0" w:line="240" w:lineRule="auto"/>
              <w:ind w:left="85" w:right="232" w:hanging="34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uk-UA"/>
              </w:rPr>
              <w:t>201</w:t>
            </w:r>
            <w:r w:rsidR="00BF06DB" w:rsidRPr="006C5BD1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uk-UA"/>
              </w:rPr>
              <w:t>4</w:t>
            </w:r>
            <w:r w:rsidRPr="006C5BD1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9E6" w:rsidRPr="006C5BD1" w:rsidRDefault="003B69E6" w:rsidP="006C5BD1">
            <w:pPr>
              <w:spacing w:after="0" w:line="240" w:lineRule="auto"/>
              <w:ind w:left="293" w:right="235" w:hanging="1"/>
              <w:jc w:val="center"/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uk-UA"/>
              </w:rPr>
              <w:t>Прогноз 201</w:t>
            </w:r>
            <w:r w:rsidR="00BF06DB" w:rsidRPr="006C5BD1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uk-UA"/>
              </w:rPr>
              <w:t>5</w:t>
            </w:r>
            <w:r w:rsidRPr="006C5BD1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uk-UA"/>
              </w:rPr>
              <w:t xml:space="preserve"> року</w:t>
            </w:r>
          </w:p>
        </w:tc>
      </w:tr>
      <w:tr w:rsidR="003B69E6" w:rsidRPr="006C5BD1" w:rsidTr="00BF4F00">
        <w:trPr>
          <w:trHeight w:hRule="exact" w:val="317"/>
          <w:tblHeader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3B69E6" w:rsidP="006C5BD1">
            <w:pPr>
              <w:spacing w:after="0" w:line="240" w:lineRule="auto"/>
              <w:ind w:left="171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3B69E6" w:rsidP="006C5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3B69E6" w:rsidP="006C5BD1">
            <w:pPr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3B69E6" w:rsidP="006C5B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3B69E6" w:rsidRPr="006C5BD1" w:rsidTr="00174549">
        <w:trPr>
          <w:trHeight w:hRule="exact" w:val="551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3B69E6" w:rsidP="006C5BD1">
            <w:pPr>
              <w:spacing w:after="0" w:line="240" w:lineRule="auto"/>
              <w:ind w:left="40"/>
              <w:rPr>
                <w:rFonts w:ascii="Times New Roman" w:hAnsi="Times New Roman"/>
                <w:color w:val="000000"/>
                <w:spacing w:val="4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color w:val="000000"/>
                <w:spacing w:val="4"/>
                <w:sz w:val="24"/>
                <w:szCs w:val="24"/>
                <w:lang w:val="uk-UA"/>
              </w:rPr>
              <w:t xml:space="preserve">Обсяг промислової продукції </w:t>
            </w:r>
          </w:p>
          <w:p w:rsidR="003B69E6" w:rsidRPr="006C5BD1" w:rsidRDefault="003B69E6" w:rsidP="006C5BD1">
            <w:pPr>
              <w:spacing w:after="0" w:line="240" w:lineRule="auto"/>
              <w:ind w:left="40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color w:val="000000"/>
                <w:spacing w:val="4"/>
                <w:sz w:val="24"/>
                <w:szCs w:val="24"/>
                <w:lang w:val="uk-UA"/>
              </w:rPr>
              <w:t xml:space="preserve"> (у </w:t>
            </w:r>
            <w:r w:rsidRPr="006C5BD1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порівняних цінах)</w:t>
            </w:r>
          </w:p>
          <w:p w:rsidR="003B69E6" w:rsidRPr="006C5BD1" w:rsidRDefault="003B69E6" w:rsidP="006C5BD1">
            <w:pPr>
              <w:spacing w:after="0" w:line="240" w:lineRule="auto"/>
              <w:ind w:left="40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9E6" w:rsidRPr="006C5BD1" w:rsidRDefault="003B69E6" w:rsidP="006C5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млн. грн.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A01DDD" w:rsidP="006C5BD1">
            <w:pPr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2413,9</w:t>
            </w:r>
          </w:p>
          <w:p w:rsidR="003B69E6" w:rsidRPr="006C5BD1" w:rsidRDefault="003B69E6" w:rsidP="006C5BD1">
            <w:pPr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B69E6" w:rsidRPr="006C5BD1" w:rsidRDefault="003B69E6" w:rsidP="006C5BD1">
            <w:pPr>
              <w:spacing w:after="0" w:line="240" w:lineRule="auto"/>
              <w:ind w:left="8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3B69E6" w:rsidP="006C5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 </w:t>
            </w:r>
            <w:r w:rsidR="00A01DDD" w:rsidRPr="006C5BD1">
              <w:rPr>
                <w:rFonts w:ascii="Times New Roman" w:hAnsi="Times New Roman"/>
                <w:sz w:val="24"/>
                <w:szCs w:val="24"/>
                <w:lang w:val="uk-UA"/>
              </w:rPr>
              <w:t>400</w:t>
            </w: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</w:tr>
      <w:tr w:rsidR="003B69E6" w:rsidRPr="006C5BD1" w:rsidTr="00BF4F00">
        <w:trPr>
          <w:trHeight w:hRule="exact" w:val="865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3B69E6" w:rsidP="006C5BD1">
            <w:pPr>
              <w:spacing w:after="0" w:line="240" w:lineRule="auto"/>
              <w:ind w:left="40" w:firstLine="11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 xml:space="preserve">Обсяг реалізованої промислової </w:t>
            </w:r>
            <w:r w:rsidRPr="006C5BD1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продукції   (у відпускних цінах)</w:t>
            </w:r>
          </w:p>
          <w:p w:rsidR="003B69E6" w:rsidRPr="006C5BD1" w:rsidRDefault="003B69E6" w:rsidP="006C5BD1">
            <w:pPr>
              <w:spacing w:after="0" w:line="240" w:lineRule="auto"/>
              <w:ind w:left="40" w:firstLine="11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Факт виконання станом на 01.11.201</w:t>
            </w:r>
            <w:r w:rsidR="00BF06DB" w:rsidRPr="006C5BD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4</w:t>
            </w:r>
            <w:r w:rsidRPr="006C5BD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р.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9E6" w:rsidRPr="006C5BD1" w:rsidRDefault="003B69E6" w:rsidP="006C5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млн. грн.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3B69E6" w:rsidP="006C5BD1">
            <w:pPr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A01DDD" w:rsidRPr="006C5BD1">
              <w:rPr>
                <w:rFonts w:ascii="Times New Roman" w:hAnsi="Times New Roman"/>
                <w:sz w:val="24"/>
                <w:szCs w:val="24"/>
                <w:lang w:val="uk-UA"/>
              </w:rPr>
              <w:t>270,5</w:t>
            </w:r>
          </w:p>
          <w:p w:rsidR="003B69E6" w:rsidRPr="006C5BD1" w:rsidRDefault="003B69E6" w:rsidP="006C5BD1">
            <w:pPr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B69E6" w:rsidRPr="006C5BD1" w:rsidRDefault="00A01DDD" w:rsidP="006C5BD1">
            <w:pPr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1164,6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A01DDD" w:rsidP="006C5BD1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1500</w:t>
            </w:r>
            <w:r w:rsidR="003B69E6" w:rsidRPr="006C5BD1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</w:tr>
      <w:tr w:rsidR="003B69E6" w:rsidRPr="006C5BD1" w:rsidTr="00174549">
        <w:trPr>
          <w:trHeight w:hRule="exact" w:val="826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3B69E6" w:rsidP="006C5BD1">
            <w:pPr>
              <w:spacing w:after="0" w:line="240" w:lineRule="auto"/>
              <w:ind w:left="40" w:firstLine="11"/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 xml:space="preserve">Роздрібний товарообіг </w:t>
            </w:r>
          </w:p>
          <w:p w:rsidR="003B69E6" w:rsidRPr="006C5BD1" w:rsidRDefault="003B69E6" w:rsidP="006C5BD1">
            <w:pPr>
              <w:spacing w:after="0" w:line="240" w:lineRule="auto"/>
              <w:ind w:left="40" w:firstLine="1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 xml:space="preserve">(у порівняних </w:t>
            </w:r>
            <w:r w:rsidRPr="006C5BD1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цінах)</w:t>
            </w:r>
          </w:p>
          <w:p w:rsidR="003B69E6" w:rsidRPr="006C5BD1" w:rsidRDefault="003B69E6" w:rsidP="006C5BD1">
            <w:pPr>
              <w:spacing w:after="0" w:line="240" w:lineRule="auto"/>
              <w:ind w:left="38" w:firstLine="14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Факт виконання станом на 01.10.201</w:t>
            </w:r>
            <w:r w:rsidR="00BF06DB" w:rsidRPr="006C5BD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4</w:t>
            </w:r>
            <w:r w:rsidRPr="006C5BD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р.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9E6" w:rsidRPr="006C5BD1" w:rsidRDefault="003B69E6" w:rsidP="006C5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млн. грн.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A01DDD" w:rsidP="006C5BD1">
            <w:pPr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900</w:t>
            </w:r>
          </w:p>
          <w:p w:rsidR="003B69E6" w:rsidRPr="006C5BD1" w:rsidRDefault="003B69E6" w:rsidP="006C5BD1">
            <w:pPr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B69E6" w:rsidRPr="006C5BD1" w:rsidRDefault="00A01DDD" w:rsidP="006C5BD1">
            <w:pPr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676,4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A01DDD" w:rsidP="006C5BD1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950</w:t>
            </w:r>
            <w:r w:rsidR="003B69E6" w:rsidRPr="006C5BD1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</w:tr>
      <w:tr w:rsidR="003B69E6" w:rsidRPr="006C5BD1" w:rsidTr="00BF4F00">
        <w:trPr>
          <w:trHeight w:hRule="exact" w:val="867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3B69E6" w:rsidP="006C5BD1">
            <w:pPr>
              <w:spacing w:after="0" w:line="240" w:lineRule="auto"/>
              <w:ind w:left="38" w:firstLine="14"/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>Обсяг реаліз</w:t>
            </w:r>
            <w:r w:rsidR="00A01DDD" w:rsidRPr="006C5BD1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>ованих</w:t>
            </w:r>
            <w:r w:rsidRPr="006C5BD1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 xml:space="preserve"> послуг </w:t>
            </w:r>
          </w:p>
          <w:p w:rsidR="003B69E6" w:rsidRPr="006C5BD1" w:rsidRDefault="003B69E6" w:rsidP="006C5BD1">
            <w:pPr>
              <w:spacing w:after="0" w:line="240" w:lineRule="auto"/>
              <w:ind w:left="38" w:firstLine="14"/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>(у ринкових цінах, що включають ПДВ)</w:t>
            </w:r>
          </w:p>
          <w:p w:rsidR="003B69E6" w:rsidRPr="006C5BD1" w:rsidRDefault="003B69E6" w:rsidP="006C5BD1">
            <w:pPr>
              <w:spacing w:after="0" w:line="240" w:lineRule="auto"/>
              <w:ind w:left="38" w:firstLine="14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Факт виконання станом на 01.11.201</w:t>
            </w:r>
            <w:r w:rsidR="00BF06DB" w:rsidRPr="006C5BD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4</w:t>
            </w:r>
            <w:r w:rsidRPr="006C5BD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р.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9E6" w:rsidRPr="006C5BD1" w:rsidRDefault="003B69E6" w:rsidP="006C5B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млн. грн.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A01DDD" w:rsidP="006C5BD1">
            <w:pPr>
              <w:spacing w:after="0" w:line="240" w:lineRule="auto"/>
              <w:ind w:left="88" w:firstLine="2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3100</w:t>
            </w:r>
            <w:r w:rsidR="003B69E6" w:rsidRPr="006C5BD1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  <w:p w:rsidR="003B69E6" w:rsidRPr="006C5BD1" w:rsidRDefault="003B69E6" w:rsidP="006C5BD1">
            <w:pPr>
              <w:spacing w:after="0" w:line="240" w:lineRule="auto"/>
              <w:ind w:left="88" w:firstLine="2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B69E6" w:rsidRPr="006C5BD1" w:rsidRDefault="00A01DDD" w:rsidP="006C5BD1">
            <w:pPr>
              <w:spacing w:after="0" w:line="240" w:lineRule="auto"/>
              <w:ind w:left="88" w:firstLine="23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2709,7</w:t>
            </w:r>
          </w:p>
          <w:p w:rsidR="003B69E6" w:rsidRPr="006C5BD1" w:rsidRDefault="003B69E6" w:rsidP="006C5BD1">
            <w:pPr>
              <w:spacing w:after="0" w:line="240" w:lineRule="auto"/>
              <w:ind w:left="88" w:firstLine="2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A01DDD" w:rsidP="006C5BD1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3200,</w:t>
            </w:r>
            <w:r w:rsidR="003B69E6" w:rsidRPr="006C5BD1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3B69E6" w:rsidRPr="006C5BD1" w:rsidTr="00BF4F00">
        <w:trPr>
          <w:trHeight w:hRule="exact" w:val="852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DDD" w:rsidRPr="006C5BD1" w:rsidRDefault="003B69E6" w:rsidP="006C5BD1">
            <w:pPr>
              <w:spacing w:after="0" w:line="240" w:lineRule="auto"/>
              <w:ind w:left="29" w:firstLine="5"/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 xml:space="preserve">Обсяг  послуг, </w:t>
            </w:r>
            <w:r w:rsidR="00A01DDD" w:rsidRPr="006C5BD1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реалізованих</w:t>
            </w:r>
            <w:r w:rsidRPr="006C5BD1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r w:rsidRPr="006C5BD1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>населенн</w:t>
            </w:r>
            <w:r w:rsidR="00A01DDD" w:rsidRPr="006C5BD1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>ю</w:t>
            </w:r>
          </w:p>
          <w:p w:rsidR="003B69E6" w:rsidRPr="006C5BD1" w:rsidRDefault="003B69E6" w:rsidP="006C5BD1">
            <w:pPr>
              <w:spacing w:after="0" w:line="240" w:lineRule="auto"/>
              <w:ind w:left="29" w:firstLine="5"/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 xml:space="preserve"> (у діючих цінах)</w:t>
            </w:r>
          </w:p>
          <w:p w:rsidR="003B69E6" w:rsidRPr="006C5BD1" w:rsidRDefault="003B69E6" w:rsidP="006C5BD1">
            <w:pPr>
              <w:spacing w:after="0" w:line="240" w:lineRule="auto"/>
              <w:ind w:left="29" w:firstLine="5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Факт виконання станом на 01.11.201</w:t>
            </w:r>
            <w:r w:rsidR="00BF06DB" w:rsidRPr="006C5BD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4</w:t>
            </w:r>
            <w:r w:rsidRPr="006C5BD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р.</w:t>
            </w:r>
          </w:p>
          <w:p w:rsidR="003B69E6" w:rsidRPr="006C5BD1" w:rsidRDefault="003B69E6" w:rsidP="006C5BD1">
            <w:pPr>
              <w:spacing w:after="0" w:line="240" w:lineRule="auto"/>
              <w:ind w:left="29" w:firstLine="5"/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</w:pPr>
          </w:p>
          <w:p w:rsidR="003B69E6" w:rsidRPr="006C5BD1" w:rsidRDefault="003B69E6" w:rsidP="006C5BD1">
            <w:pPr>
              <w:spacing w:after="0" w:line="240" w:lineRule="auto"/>
              <w:ind w:left="29" w:firstLine="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9E6" w:rsidRPr="006C5BD1" w:rsidRDefault="003B69E6" w:rsidP="006C5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млн. грн.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3B69E6" w:rsidP="006C5BD1">
            <w:pPr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A01DDD" w:rsidRPr="006C5BD1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  <w:p w:rsidR="003B69E6" w:rsidRPr="006C5BD1" w:rsidRDefault="003B69E6" w:rsidP="006C5BD1">
            <w:pPr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B69E6" w:rsidRPr="006C5BD1" w:rsidRDefault="00A01DDD" w:rsidP="006C5BD1">
            <w:pPr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6</w:t>
            </w:r>
            <w:r w:rsidR="003B69E6" w:rsidRPr="006C5BD1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9,</w:t>
            </w:r>
            <w:r w:rsidRPr="006C5BD1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2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A01DDD" w:rsidP="006C5BD1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90</w:t>
            </w:r>
            <w:r w:rsidR="003B69E6" w:rsidRPr="006C5BD1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</w:tr>
      <w:tr w:rsidR="003B69E6" w:rsidRPr="006C5BD1" w:rsidTr="00174549">
        <w:trPr>
          <w:trHeight w:hRule="exact" w:val="821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3B69E6" w:rsidP="006C5BD1">
            <w:pPr>
              <w:spacing w:after="0" w:line="240" w:lineRule="auto"/>
              <w:ind w:left="24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 xml:space="preserve">Обсяг прямих іноземних інвестицій з початку  інвестування </w:t>
            </w:r>
          </w:p>
          <w:p w:rsidR="003B69E6" w:rsidRPr="006C5BD1" w:rsidRDefault="003B69E6" w:rsidP="006C5BD1">
            <w:pPr>
              <w:spacing w:after="0" w:line="240" w:lineRule="auto"/>
              <w:ind w:left="24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Факт виконання станом на 01.10.201</w:t>
            </w:r>
            <w:r w:rsidR="00BF06DB" w:rsidRPr="006C5BD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4</w:t>
            </w:r>
            <w:r w:rsidRPr="006C5BD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р.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9E6" w:rsidRPr="006C5BD1" w:rsidRDefault="003B69E6" w:rsidP="006C5BD1">
            <w:pPr>
              <w:spacing w:after="0" w:line="240" w:lineRule="auto"/>
              <w:ind w:left="43" w:right="3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uk-UA"/>
              </w:rPr>
              <w:t xml:space="preserve">млн. </w:t>
            </w:r>
            <w:r w:rsidRPr="006C5BD1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дол. США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68004E" w:rsidP="006C5BD1">
            <w:pPr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274,5</w:t>
            </w:r>
          </w:p>
          <w:p w:rsidR="003B69E6" w:rsidRPr="006C5BD1" w:rsidRDefault="003B69E6" w:rsidP="006C5BD1">
            <w:pPr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B69E6" w:rsidRPr="006C5BD1" w:rsidRDefault="0068004E" w:rsidP="006C5BD1">
            <w:pPr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274,5</w:t>
            </w:r>
          </w:p>
          <w:p w:rsidR="003B69E6" w:rsidRPr="006C5BD1" w:rsidRDefault="003B69E6" w:rsidP="006C5BD1">
            <w:pPr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68004E" w:rsidP="006C5BD1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280,0</w:t>
            </w:r>
          </w:p>
        </w:tc>
      </w:tr>
      <w:tr w:rsidR="003B69E6" w:rsidRPr="006C5BD1" w:rsidTr="00174549">
        <w:trPr>
          <w:trHeight w:hRule="exact" w:val="847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3B69E6" w:rsidP="006C5BD1">
            <w:pPr>
              <w:spacing w:after="0" w:line="240" w:lineRule="auto"/>
              <w:ind w:left="24" w:firstLine="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 xml:space="preserve">Загальний обсяг капітальних інвестицій </w:t>
            </w:r>
            <w:r w:rsidRPr="006C5BD1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 xml:space="preserve"> за рахунок усіх джерел </w:t>
            </w:r>
            <w:r w:rsidRPr="006C5BD1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фінансування</w:t>
            </w:r>
          </w:p>
          <w:p w:rsidR="003B69E6" w:rsidRPr="006C5BD1" w:rsidRDefault="003B69E6" w:rsidP="006C5BD1">
            <w:pPr>
              <w:spacing w:after="0" w:line="240" w:lineRule="auto"/>
              <w:ind w:left="24" w:firstLine="5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Факт виконання станом на 01.10.201</w:t>
            </w:r>
            <w:r w:rsidR="00BF06DB" w:rsidRPr="006C5BD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4</w:t>
            </w:r>
            <w:r w:rsidRPr="006C5BD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р.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9E6" w:rsidRPr="006C5BD1" w:rsidRDefault="003B69E6" w:rsidP="006C5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uk-UA"/>
              </w:rPr>
              <w:t>млн. грн.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68004E" w:rsidP="006C5BD1">
            <w:pPr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300,0</w:t>
            </w:r>
          </w:p>
          <w:p w:rsidR="003B69E6" w:rsidRPr="006C5BD1" w:rsidRDefault="003B69E6" w:rsidP="006C5BD1">
            <w:pPr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B69E6" w:rsidRPr="006C5BD1" w:rsidRDefault="0068004E" w:rsidP="006C5BD1">
            <w:pPr>
              <w:spacing w:after="0" w:line="240" w:lineRule="auto"/>
              <w:ind w:left="8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234,6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FC613F" w:rsidP="006C5BD1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417</w:t>
            </w:r>
            <w:r w:rsidR="0068004E" w:rsidRPr="006C5BD1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</w:tr>
      <w:tr w:rsidR="003B69E6" w:rsidRPr="006C5BD1" w:rsidTr="00174549">
        <w:trPr>
          <w:trHeight w:hRule="exact" w:val="575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3B69E6" w:rsidP="006C5BD1">
            <w:pPr>
              <w:spacing w:after="0" w:line="240" w:lineRule="auto"/>
              <w:ind w:left="1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>Введення в експлуатацію житла</w:t>
            </w:r>
          </w:p>
          <w:p w:rsidR="003B69E6" w:rsidRPr="006C5BD1" w:rsidRDefault="003B69E6" w:rsidP="006C5BD1">
            <w:pPr>
              <w:spacing w:after="0" w:line="240" w:lineRule="auto"/>
              <w:ind w:left="19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Факт виконання станом на 01.10.201</w:t>
            </w:r>
            <w:r w:rsidR="00BF06DB" w:rsidRPr="006C5BD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4</w:t>
            </w:r>
            <w:r w:rsidRPr="006C5BD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р.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9E6" w:rsidRPr="006C5BD1" w:rsidRDefault="003B69E6" w:rsidP="006C5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тис. кв. м.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68004E" w:rsidP="006C5BD1">
            <w:pPr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26,9</w:t>
            </w:r>
          </w:p>
          <w:p w:rsidR="003B69E6" w:rsidRPr="006C5BD1" w:rsidRDefault="0068004E" w:rsidP="006C5BD1">
            <w:pPr>
              <w:spacing w:after="0" w:line="240" w:lineRule="auto"/>
              <w:ind w:left="8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26,9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68004E" w:rsidP="006C5BD1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35,0</w:t>
            </w:r>
          </w:p>
        </w:tc>
      </w:tr>
      <w:tr w:rsidR="003B69E6" w:rsidRPr="006C5BD1" w:rsidTr="009D39CA">
        <w:trPr>
          <w:trHeight w:hRule="exact" w:val="514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39CA" w:rsidRPr="006C5BD1" w:rsidRDefault="003B69E6" w:rsidP="006C5BD1">
            <w:pPr>
              <w:spacing w:after="0" w:line="240" w:lineRule="auto"/>
              <w:ind w:left="14" w:hanging="5"/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 xml:space="preserve">Доходи міського бюджету </w:t>
            </w:r>
            <w:r w:rsidR="00CA6976" w:rsidRPr="006C5BD1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 xml:space="preserve">без </w:t>
            </w:r>
            <w:r w:rsidR="009D39CA" w:rsidRPr="006C5BD1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 xml:space="preserve">соціальних </w:t>
            </w:r>
          </w:p>
          <w:p w:rsidR="00CA6976" w:rsidRPr="006C5BD1" w:rsidRDefault="009D39CA" w:rsidP="006C5BD1">
            <w:pPr>
              <w:spacing w:after="0" w:line="240" w:lineRule="auto"/>
              <w:ind w:left="14" w:hanging="5"/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 xml:space="preserve">субвенцій  з державного бюджету </w:t>
            </w:r>
            <w:r w:rsidR="00CA6976" w:rsidRPr="006C5BD1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>)</w:t>
            </w:r>
          </w:p>
          <w:p w:rsidR="003B69E6" w:rsidRPr="006C5BD1" w:rsidRDefault="003B69E6" w:rsidP="006C5BD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9E6" w:rsidRPr="006C5BD1" w:rsidRDefault="003B69E6" w:rsidP="006C5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млн. грн.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3B69E6" w:rsidP="006C5BD1">
            <w:pPr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9D39CA" w:rsidRPr="006C5BD1">
              <w:rPr>
                <w:rFonts w:ascii="Times New Roman" w:hAnsi="Times New Roman"/>
                <w:sz w:val="24"/>
                <w:szCs w:val="24"/>
                <w:lang w:val="uk-UA"/>
              </w:rPr>
              <w:t>43,0</w:t>
            </w:r>
          </w:p>
          <w:p w:rsidR="003B69E6" w:rsidRPr="006C5BD1" w:rsidRDefault="003B69E6" w:rsidP="006C5BD1">
            <w:pPr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B69E6" w:rsidRPr="006C5BD1" w:rsidRDefault="003B69E6" w:rsidP="006C5BD1">
            <w:pPr>
              <w:spacing w:after="0" w:line="240" w:lineRule="auto"/>
              <w:ind w:left="8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3B69E6" w:rsidP="006C5BD1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9D39CA" w:rsidRPr="006C5BD1">
              <w:rPr>
                <w:rFonts w:ascii="Times New Roman" w:hAnsi="Times New Roman"/>
                <w:sz w:val="24"/>
                <w:szCs w:val="24"/>
                <w:lang w:val="uk-UA"/>
              </w:rPr>
              <w:t>78</w:t>
            </w: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9D39CA" w:rsidRPr="006C5BD1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  <w:tr w:rsidR="003B69E6" w:rsidRPr="006C5BD1" w:rsidTr="00BF4F00">
        <w:trPr>
          <w:trHeight w:hRule="exact" w:val="574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3B69E6" w:rsidP="006C5BD1">
            <w:pPr>
              <w:spacing w:after="0" w:line="240" w:lineRule="auto"/>
              <w:ind w:left="19" w:hanging="5"/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>Середньомісячна заробітна плата</w:t>
            </w:r>
          </w:p>
          <w:p w:rsidR="003B69E6" w:rsidRPr="006C5BD1" w:rsidRDefault="0068004E" w:rsidP="006C5BD1">
            <w:pPr>
              <w:spacing w:after="0" w:line="240" w:lineRule="auto"/>
              <w:ind w:left="19" w:hanging="5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Станом на 01.10.2014р</w:t>
            </w:r>
            <w:r w:rsidR="003B69E6" w:rsidRPr="006C5BD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9E6" w:rsidRPr="006C5BD1" w:rsidRDefault="003B69E6" w:rsidP="006C5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грн</w:t>
            </w: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3B69E6" w:rsidP="006C5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3 </w:t>
            </w:r>
            <w:r w:rsidR="0068004E" w:rsidRPr="006C5BD1">
              <w:rPr>
                <w:rFonts w:ascii="Times New Roman" w:hAnsi="Times New Roman"/>
                <w:sz w:val="24"/>
                <w:szCs w:val="24"/>
                <w:lang w:val="uk-UA"/>
              </w:rPr>
              <w:t>900</w:t>
            </w: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  <w:p w:rsidR="003B69E6" w:rsidRPr="006C5BD1" w:rsidRDefault="003B69E6" w:rsidP="006C5BD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3 </w:t>
            </w:r>
            <w:r w:rsidR="0068004E" w:rsidRPr="006C5BD1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884</w:t>
            </w:r>
            <w:r w:rsidRPr="006C5BD1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,0</w:t>
            </w:r>
          </w:p>
          <w:p w:rsidR="003B69E6" w:rsidRPr="006C5BD1" w:rsidRDefault="003B69E6" w:rsidP="006C5BD1">
            <w:pPr>
              <w:spacing w:after="0" w:line="240" w:lineRule="auto"/>
              <w:ind w:left="91" w:firstLine="20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3B69E6" w:rsidP="006C5BD1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4 000,0</w:t>
            </w:r>
          </w:p>
        </w:tc>
      </w:tr>
      <w:tr w:rsidR="003B69E6" w:rsidRPr="006C5BD1" w:rsidTr="00174549">
        <w:trPr>
          <w:trHeight w:hRule="exact" w:val="553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68004E" w:rsidP="006C5BD1">
            <w:pPr>
              <w:spacing w:after="0" w:line="240" w:lineRule="auto"/>
              <w:ind w:left="19" w:hanging="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Ч</w:t>
            </w:r>
            <w:r w:rsidR="003B69E6" w:rsidRPr="006C5BD1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 xml:space="preserve">исельність населення, </w:t>
            </w:r>
            <w:r w:rsidR="003B69E6" w:rsidRPr="006C5BD1"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uk-UA"/>
              </w:rPr>
              <w:t>всього</w:t>
            </w:r>
          </w:p>
          <w:p w:rsidR="003B69E6" w:rsidRPr="006C5BD1" w:rsidRDefault="0068004E" w:rsidP="006C5BD1">
            <w:pPr>
              <w:spacing w:after="0" w:line="240" w:lineRule="auto"/>
              <w:ind w:left="19" w:hanging="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Станом на 01.11.2014р</w:t>
            </w:r>
            <w:r w:rsidR="003B69E6" w:rsidRPr="006C5BD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9E6" w:rsidRPr="006C5BD1" w:rsidRDefault="003B69E6" w:rsidP="006C5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тис. чол.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3B69E6" w:rsidP="006C5BD1">
            <w:pPr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72,</w:t>
            </w:r>
            <w:r w:rsidR="00BF06DB" w:rsidRPr="006C5BD1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  <w:p w:rsidR="003B69E6" w:rsidRPr="006C5BD1" w:rsidRDefault="003B69E6" w:rsidP="006C5BD1">
            <w:pPr>
              <w:spacing w:after="0" w:line="240" w:lineRule="auto"/>
              <w:ind w:left="8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72,</w:t>
            </w:r>
            <w:r w:rsidR="0068004E" w:rsidRPr="006C5BD1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46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3B69E6" w:rsidP="006C5BD1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72,</w:t>
            </w:r>
            <w:r w:rsidR="0068004E" w:rsidRPr="006C5BD1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</w:tr>
      <w:tr w:rsidR="003B69E6" w:rsidRPr="006C5BD1" w:rsidTr="0068004E">
        <w:trPr>
          <w:trHeight w:hRule="exact" w:val="524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004E" w:rsidRPr="006C5BD1" w:rsidRDefault="003B69E6" w:rsidP="006C5BD1">
            <w:pPr>
              <w:spacing w:after="0" w:line="240" w:lineRule="auto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Кількість зареєстрованих безробітних</w:t>
            </w:r>
            <w:r w:rsidR="0068004E" w:rsidRPr="006C5BD1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</w:p>
          <w:p w:rsidR="0068004E" w:rsidRPr="006C5BD1" w:rsidRDefault="0068004E" w:rsidP="006C5BD1">
            <w:pPr>
              <w:spacing w:after="0" w:line="240" w:lineRule="auto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Станом на 01.01.2015р.</w:t>
            </w:r>
          </w:p>
          <w:p w:rsidR="0068004E" w:rsidRPr="006C5BD1" w:rsidRDefault="0068004E" w:rsidP="006C5BD1">
            <w:pPr>
              <w:spacing w:after="0" w:line="240" w:lineRule="auto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</w:pPr>
          </w:p>
          <w:p w:rsidR="003B69E6" w:rsidRPr="006C5BD1" w:rsidRDefault="0068004E" w:rsidP="006C5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Станом на 01.11.2014р.Станом на 01.11.2014р.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9E6" w:rsidRPr="006C5BD1" w:rsidRDefault="0068004E" w:rsidP="006C5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="003B69E6" w:rsidRPr="006C5BD1">
              <w:rPr>
                <w:rFonts w:ascii="Times New Roman" w:hAnsi="Times New Roman"/>
                <w:sz w:val="24"/>
                <w:szCs w:val="24"/>
                <w:lang w:val="uk-UA"/>
              </w:rPr>
              <w:t>сіб</w:t>
            </w:r>
          </w:p>
          <w:p w:rsidR="0068004E" w:rsidRPr="006C5BD1" w:rsidRDefault="0068004E" w:rsidP="006C5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3B69E6" w:rsidP="006C5BD1">
            <w:pPr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68004E" w:rsidRPr="006C5BD1">
              <w:rPr>
                <w:rFonts w:ascii="Times New Roman" w:hAnsi="Times New Roman"/>
                <w:sz w:val="24"/>
                <w:szCs w:val="24"/>
                <w:lang w:val="uk-UA"/>
              </w:rPr>
              <w:t>43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3B69E6" w:rsidP="006C5BD1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200</w:t>
            </w:r>
          </w:p>
          <w:p w:rsidR="0068004E" w:rsidRPr="006C5BD1" w:rsidRDefault="0068004E" w:rsidP="006C5BD1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004E" w:rsidRPr="006C5BD1" w:rsidRDefault="0068004E" w:rsidP="006C5BD1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B69E6" w:rsidRPr="006C5BD1" w:rsidTr="00174549">
        <w:trPr>
          <w:trHeight w:hRule="exact" w:val="305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3B69E6" w:rsidP="006C5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Кількість створених робочих місць</w:t>
            </w:r>
          </w:p>
          <w:p w:rsidR="003B69E6" w:rsidRPr="006C5BD1" w:rsidRDefault="003B69E6" w:rsidP="006C5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9E6" w:rsidRPr="006C5BD1" w:rsidRDefault="003B69E6" w:rsidP="006C5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E32808" w:rsidP="006C5BD1">
            <w:pPr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530</w:t>
            </w:r>
          </w:p>
          <w:p w:rsidR="003B69E6" w:rsidRPr="006C5BD1" w:rsidRDefault="003B69E6" w:rsidP="006C5BD1">
            <w:pPr>
              <w:spacing w:after="0" w:line="240" w:lineRule="auto"/>
              <w:ind w:left="8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E32808" w:rsidP="006C5BD1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850</w:t>
            </w:r>
          </w:p>
        </w:tc>
      </w:tr>
      <w:tr w:rsidR="003B69E6" w:rsidRPr="006C5BD1" w:rsidTr="00BF4F00">
        <w:trPr>
          <w:trHeight w:hRule="exact" w:val="837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3B69E6" w:rsidP="006C5BD1">
            <w:pPr>
              <w:spacing w:after="0" w:line="240" w:lineRule="auto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 xml:space="preserve">Знаходяться на обліку в Єдиному державному реєстрі юридичних осіб та фізичних осіб – підприємців  </w:t>
            </w:r>
            <w:r w:rsidRPr="006C5BD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на 01.01.201</w:t>
            </w:r>
            <w:r w:rsidR="004D413B" w:rsidRPr="006C5BD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5</w:t>
            </w:r>
            <w:r w:rsidRPr="006C5BD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 xml:space="preserve"> р.</w:t>
            </w:r>
          </w:p>
          <w:p w:rsidR="003B69E6" w:rsidRPr="006C5BD1" w:rsidRDefault="003B69E6" w:rsidP="006C5BD1">
            <w:pPr>
              <w:spacing w:after="0" w:line="240" w:lineRule="auto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9E6" w:rsidRPr="006C5BD1" w:rsidRDefault="003B69E6" w:rsidP="006C5B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3B69E6" w:rsidP="006C5BD1">
            <w:pPr>
              <w:spacing w:after="0" w:line="240" w:lineRule="auto"/>
              <w:ind w:left="91" w:firstLine="2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3B69E6" w:rsidP="006C5BD1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B69E6" w:rsidRPr="006C5BD1" w:rsidTr="00174549">
        <w:trPr>
          <w:trHeight w:hRule="exact" w:val="307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3B69E6" w:rsidP="006C5BD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фізичних осіб-підприємців</w:t>
            </w:r>
          </w:p>
          <w:p w:rsidR="003B69E6" w:rsidRPr="006C5BD1" w:rsidRDefault="003B69E6" w:rsidP="006C5BD1">
            <w:pPr>
              <w:spacing w:after="0" w:line="240" w:lineRule="auto"/>
              <w:ind w:left="19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9E6" w:rsidRPr="006C5BD1" w:rsidRDefault="003B69E6" w:rsidP="006C5B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E60B66" w:rsidP="006C5B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4782</w:t>
            </w:r>
          </w:p>
          <w:p w:rsidR="003B69E6" w:rsidRPr="006C5BD1" w:rsidRDefault="003B69E6" w:rsidP="006C5BD1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0D2F8F" w:rsidP="006C5BD1">
            <w:pPr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9D39CA" w:rsidRPr="006C5BD1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E60B66" w:rsidRPr="006C5BD1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</w:tr>
      <w:tr w:rsidR="003B69E6" w:rsidRPr="006C5BD1" w:rsidTr="00174549">
        <w:trPr>
          <w:trHeight w:hRule="exact" w:val="258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3B69E6" w:rsidP="006C5BD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юридичних осіб</w:t>
            </w:r>
          </w:p>
          <w:p w:rsidR="003B69E6" w:rsidRPr="006C5BD1" w:rsidRDefault="003B69E6" w:rsidP="006C5BD1">
            <w:pPr>
              <w:spacing w:after="0" w:line="240" w:lineRule="auto"/>
              <w:ind w:left="379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9E6" w:rsidRPr="006C5BD1" w:rsidRDefault="003B69E6" w:rsidP="006C5B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E60B66" w:rsidP="006C5B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252</w:t>
            </w:r>
            <w:r w:rsidR="000D2F8F" w:rsidRPr="006C5BD1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  <w:p w:rsidR="003B69E6" w:rsidRPr="006C5BD1" w:rsidRDefault="003B69E6" w:rsidP="006C5BD1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6C5BD1" w:rsidRDefault="003B69E6" w:rsidP="006C5BD1">
            <w:pPr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 </w:t>
            </w:r>
            <w:r w:rsidR="00E60B66" w:rsidRPr="006C5BD1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</w:tr>
    </w:tbl>
    <w:p w:rsidR="003B69E6" w:rsidRPr="006C5BD1" w:rsidRDefault="003B69E6" w:rsidP="006C5BD1">
      <w:pPr>
        <w:spacing w:line="240" w:lineRule="auto"/>
        <w:ind w:firstLine="708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</w:p>
    <w:p w:rsidR="003B69E6" w:rsidRPr="006C5BD1" w:rsidRDefault="003B69E6" w:rsidP="006C5BD1">
      <w:pPr>
        <w:spacing w:line="240" w:lineRule="auto"/>
        <w:ind w:firstLine="708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lastRenderedPageBreak/>
        <w:t>Головним  завданням соціально-економічного розвитку м. Іллічівська в 201</w:t>
      </w:r>
      <w:r w:rsidR="004D413B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5</w:t>
      </w: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році є збереження економічної стабільності міста і</w:t>
      </w:r>
      <w:r w:rsidR="009D39CA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,</w:t>
      </w: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на цій основі</w:t>
      </w:r>
      <w:r w:rsidR="009D39CA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,</w:t>
      </w: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зростання життєвого рівня  </w:t>
      </w:r>
      <w:r w:rsidR="0039480E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населення</w:t>
      </w: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. Темпи економічного зростання, що були досягнуті промисловими, транспортними, будівельними, комерційними підприємствами міста  за останні  рок</w:t>
      </w:r>
      <w:r w:rsidR="004D413B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и</w:t>
      </w: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, дають можливість </w:t>
      </w:r>
      <w:r w:rsidR="004D413B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для </w:t>
      </w: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подальшого сталого розвитку всіх галузей економіки та соціальної сфери</w:t>
      </w:r>
      <w:r w:rsidR="004D413B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</w:t>
      </w: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м. Іллічівська.</w:t>
      </w:r>
    </w:p>
    <w:p w:rsidR="003B69E6" w:rsidRPr="006C5BD1" w:rsidRDefault="003B69E6" w:rsidP="006C5BD1">
      <w:pPr>
        <w:spacing w:line="240" w:lineRule="auto"/>
        <w:ind w:firstLine="708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</w:p>
    <w:p w:rsidR="0039480E" w:rsidRPr="006C5BD1" w:rsidRDefault="0039480E" w:rsidP="006C5BD1">
      <w:pPr>
        <w:spacing w:line="240" w:lineRule="auto"/>
        <w:ind w:firstLine="426"/>
        <w:contextualSpacing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</w:p>
    <w:p w:rsidR="004D413B" w:rsidRPr="006C5BD1" w:rsidRDefault="004D413B" w:rsidP="006C5BD1">
      <w:pPr>
        <w:spacing w:line="240" w:lineRule="auto"/>
        <w:ind w:firstLine="426"/>
        <w:contextualSpacing/>
        <w:jc w:val="both"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3. Розвиток промислового комплексу</w:t>
      </w:r>
    </w:p>
    <w:p w:rsidR="00BD0BF1" w:rsidRPr="006C5BD1" w:rsidRDefault="004D413B" w:rsidP="006C5BD1">
      <w:pPr>
        <w:spacing w:line="240" w:lineRule="auto"/>
        <w:ind w:firstLine="708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Промисловими підприємствами міста за  11 місяців 201</w:t>
      </w:r>
      <w:r w:rsidR="0039480E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4</w:t>
      </w: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року реалізовано продукції  на  </w:t>
      </w:r>
      <w:r w:rsidR="0039480E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1164,6 </w:t>
      </w: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млн. грн., або </w:t>
      </w:r>
      <w:r w:rsidR="0039480E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в 1,5 разів більше</w:t>
      </w: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</w:t>
      </w:r>
      <w:r w:rsidR="006372E1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показника </w:t>
      </w: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відповідного періоду попереднього року. Обсяг</w:t>
      </w:r>
      <w:r w:rsidR="006372E1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реалізації </w:t>
      </w: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на одного жителя міста складає 1</w:t>
      </w:r>
      <w:r w:rsidR="006372E1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6</w:t>
      </w: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,</w:t>
      </w:r>
      <w:r w:rsidR="006372E1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1</w:t>
      </w: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тис. грн. ( по Одеській області – </w:t>
      </w:r>
      <w:r w:rsidR="006372E1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10,9</w:t>
      </w: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</w:t>
      </w:r>
      <w:r w:rsidR="006372E1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т</w:t>
      </w: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ис. грн., по місту Одес</w:t>
      </w:r>
      <w:r w:rsidR="006372E1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а</w:t>
      </w: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– 10,</w:t>
      </w:r>
      <w:r w:rsidR="006372E1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8</w:t>
      </w: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тис. грн.). </w:t>
      </w:r>
    </w:p>
    <w:p w:rsidR="00BD0BF1" w:rsidRPr="006C5BD1" w:rsidRDefault="00BD0BF1" w:rsidP="006C5BD1">
      <w:pPr>
        <w:spacing w:line="240" w:lineRule="auto"/>
        <w:ind w:firstLine="708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В 2015 році  планується збільшити обсяг реалізованої продукції до 1500 млн. грн.</w:t>
      </w:r>
    </w:p>
    <w:p w:rsidR="006372E1" w:rsidRPr="006C5BD1" w:rsidRDefault="00BD0BF1" w:rsidP="006C5BD1">
      <w:pPr>
        <w:spacing w:line="240" w:lineRule="auto"/>
        <w:ind w:firstLine="708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</w:t>
      </w:r>
    </w:p>
    <w:p w:rsidR="00EC1FB5" w:rsidRPr="006C5BD1" w:rsidRDefault="00EC1FB5" w:rsidP="006C5BD1">
      <w:pPr>
        <w:spacing w:line="240" w:lineRule="auto"/>
        <w:ind w:firstLine="708"/>
        <w:contextualSpacing/>
        <w:jc w:val="right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Діаграма 1</w:t>
      </w:r>
    </w:p>
    <w:p w:rsidR="00742C9C" w:rsidRPr="006C5BD1" w:rsidRDefault="00742C9C" w:rsidP="006C5BD1">
      <w:pPr>
        <w:spacing w:line="240" w:lineRule="auto"/>
        <w:ind w:firstLine="708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</w:p>
    <w:p w:rsidR="002F6541" w:rsidRPr="006C5BD1" w:rsidRDefault="00742C9C" w:rsidP="006C5BD1">
      <w:pPr>
        <w:spacing w:line="240" w:lineRule="auto"/>
        <w:contextualSpacing/>
        <w:jc w:val="right"/>
        <w:rPr>
          <w:rFonts w:ascii="Times New Roman" w:eastAsia="SimSun" w:hAnsi="Times New Roman"/>
          <w:color w:val="FF0000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noProof/>
          <w:color w:val="FF0000"/>
          <w:sz w:val="24"/>
          <w:szCs w:val="24"/>
          <w:lang w:eastAsia="ru-RU"/>
        </w:rPr>
        <w:drawing>
          <wp:inline distT="0" distB="0" distL="0" distR="0">
            <wp:extent cx="5981700" cy="3590925"/>
            <wp:effectExtent l="19050" t="0" r="1905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04591" w:rsidRPr="006C5BD1" w:rsidRDefault="002F6541" w:rsidP="006C5BD1">
      <w:pPr>
        <w:pStyle w:val="af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color w:val="FF0000"/>
          <w:sz w:val="24"/>
          <w:szCs w:val="24"/>
          <w:lang w:val="uk-UA"/>
        </w:rPr>
        <w:t xml:space="preserve">  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Підприємствами міста в 2014 році  вироблено промислової продукції  на  2 413,2  млн. грн., що  на 47 ,7 %  більше аналогічного показника за  2013 рік. </w:t>
      </w:r>
      <w:r w:rsidR="00562D9C" w:rsidRPr="006C5BD1">
        <w:rPr>
          <w:rFonts w:ascii="Times New Roman" w:hAnsi="Times New Roman"/>
          <w:sz w:val="24"/>
          <w:szCs w:val="24"/>
          <w:lang w:val="uk-UA"/>
        </w:rPr>
        <w:t xml:space="preserve">Суттєве зростання обсягів виробництва в 2014 році  обумовлене майже триразовим збільшенням обсягів  виробництва    ВГП “ІЗАА” ПАТ „ЗАЗ”, стабільною роботою олійнопереробних підприємств та підприємств харчової промисловості. </w:t>
      </w:r>
    </w:p>
    <w:p w:rsidR="00504591" w:rsidRPr="006C5BD1" w:rsidRDefault="00504591" w:rsidP="006C5BD1">
      <w:pPr>
        <w:pStyle w:val="af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04591" w:rsidRPr="006C5BD1" w:rsidRDefault="002A1971" w:rsidP="006C5BD1">
      <w:pPr>
        <w:pStyle w:val="af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 xml:space="preserve">У 2015 році обсяги промислового  виробництва  планується зберегти на ріні 2014 року у розмірі 2,4 млрд. </w:t>
      </w:r>
      <w:r w:rsidR="00504591" w:rsidRPr="006C5BD1">
        <w:rPr>
          <w:rFonts w:ascii="Times New Roman" w:hAnsi="Times New Roman"/>
          <w:sz w:val="24"/>
          <w:szCs w:val="24"/>
          <w:lang w:val="uk-UA"/>
        </w:rPr>
        <w:t>грн.</w:t>
      </w:r>
    </w:p>
    <w:p w:rsidR="004A6276" w:rsidRPr="006C5BD1" w:rsidRDefault="004A6276" w:rsidP="006C5BD1">
      <w:pPr>
        <w:pStyle w:val="af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З</w:t>
      </w:r>
      <w:r w:rsidR="00405070" w:rsidRPr="006C5BD1">
        <w:rPr>
          <w:rFonts w:ascii="Times New Roman" w:hAnsi="Times New Roman"/>
          <w:sz w:val="24"/>
          <w:szCs w:val="24"/>
          <w:lang w:val="uk-UA"/>
        </w:rPr>
        <w:t>ростання</w:t>
      </w:r>
      <w:r w:rsidR="00EC1FB5" w:rsidRPr="006C5BD1">
        <w:rPr>
          <w:rFonts w:ascii="Times New Roman" w:hAnsi="Times New Roman"/>
          <w:sz w:val="24"/>
          <w:szCs w:val="24"/>
          <w:lang w:val="uk-UA"/>
        </w:rPr>
        <w:t xml:space="preserve"> обсягів</w:t>
      </w:r>
      <w:r w:rsidR="00405070" w:rsidRPr="006C5BD1">
        <w:rPr>
          <w:rFonts w:ascii="Times New Roman" w:hAnsi="Times New Roman"/>
          <w:sz w:val="24"/>
          <w:szCs w:val="24"/>
          <w:lang w:val="uk-UA"/>
        </w:rPr>
        <w:t xml:space="preserve"> промислового виробництва 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прогнозується </w:t>
      </w:r>
      <w:r w:rsidR="00EC1FB5" w:rsidRPr="006C5BD1">
        <w:rPr>
          <w:rFonts w:ascii="Times New Roman" w:hAnsi="Times New Roman"/>
          <w:sz w:val="24"/>
          <w:szCs w:val="24"/>
          <w:lang w:val="uk-UA"/>
        </w:rPr>
        <w:t xml:space="preserve"> на 6 підприємствах міста</w:t>
      </w:r>
      <w:r w:rsidR="00BA46ED" w:rsidRPr="006C5BD1">
        <w:rPr>
          <w:rFonts w:ascii="Times New Roman" w:hAnsi="Times New Roman"/>
          <w:sz w:val="24"/>
          <w:szCs w:val="24"/>
          <w:lang w:val="uk-UA"/>
        </w:rPr>
        <w:t>, а саме</w:t>
      </w:r>
      <w:r w:rsidR="00405070" w:rsidRPr="006C5BD1">
        <w:rPr>
          <w:rFonts w:ascii="Times New Roman" w:hAnsi="Times New Roman"/>
          <w:sz w:val="24"/>
          <w:szCs w:val="24"/>
          <w:lang w:val="uk-UA"/>
        </w:rPr>
        <w:t>:</w:t>
      </w:r>
    </w:p>
    <w:p w:rsidR="004A6276" w:rsidRPr="006C5BD1" w:rsidRDefault="004A6276" w:rsidP="006C5BD1">
      <w:pPr>
        <w:pStyle w:val="af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405070" w:rsidRPr="006C5BD1">
        <w:rPr>
          <w:rFonts w:ascii="Times New Roman" w:hAnsi="Times New Roman"/>
          <w:sz w:val="24"/>
          <w:szCs w:val="24"/>
          <w:lang w:val="uk-UA"/>
        </w:rPr>
        <w:t xml:space="preserve"> ПрАТ “АДМ Іллічівськ” 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05070" w:rsidRPr="006C5BD1">
        <w:rPr>
          <w:rFonts w:ascii="Times New Roman" w:hAnsi="Times New Roman"/>
          <w:sz w:val="24"/>
          <w:szCs w:val="24"/>
          <w:lang w:val="uk-UA"/>
        </w:rPr>
        <w:t>+ 21,3%</w:t>
      </w:r>
      <w:r w:rsidRPr="006C5BD1">
        <w:rPr>
          <w:rFonts w:ascii="Times New Roman" w:hAnsi="Times New Roman"/>
          <w:sz w:val="24"/>
          <w:szCs w:val="24"/>
          <w:lang w:val="uk-UA"/>
        </w:rPr>
        <w:t>,;</w:t>
      </w:r>
    </w:p>
    <w:p w:rsidR="004A6276" w:rsidRPr="006C5BD1" w:rsidRDefault="004A6276" w:rsidP="006C5BD1">
      <w:pPr>
        <w:pStyle w:val="af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405070" w:rsidRPr="006C5BD1">
        <w:rPr>
          <w:rFonts w:ascii="Times New Roman" w:hAnsi="Times New Roman"/>
          <w:sz w:val="24"/>
          <w:szCs w:val="24"/>
          <w:lang w:val="uk-UA"/>
        </w:rPr>
        <w:t>ТОВ “Укркава”  +68,5%</w:t>
      </w:r>
      <w:r w:rsidRPr="006C5BD1">
        <w:rPr>
          <w:rFonts w:ascii="Times New Roman" w:hAnsi="Times New Roman"/>
          <w:sz w:val="24"/>
          <w:szCs w:val="24"/>
          <w:lang w:val="uk-UA"/>
        </w:rPr>
        <w:t>;</w:t>
      </w:r>
    </w:p>
    <w:p w:rsidR="004A6276" w:rsidRPr="006C5BD1" w:rsidRDefault="004A6276" w:rsidP="006C5BD1">
      <w:pPr>
        <w:pStyle w:val="af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405070" w:rsidRPr="006C5BD1">
        <w:rPr>
          <w:rFonts w:ascii="Times New Roman" w:hAnsi="Times New Roman"/>
          <w:sz w:val="24"/>
          <w:szCs w:val="24"/>
          <w:lang w:val="uk-UA"/>
        </w:rPr>
        <w:t xml:space="preserve"> ПАТ“ІСРЗ”  +10%</w:t>
      </w:r>
      <w:r w:rsidRPr="006C5BD1">
        <w:rPr>
          <w:rFonts w:ascii="Times New Roman" w:hAnsi="Times New Roman"/>
          <w:sz w:val="24"/>
          <w:szCs w:val="24"/>
          <w:lang w:val="uk-UA"/>
        </w:rPr>
        <w:t>;</w:t>
      </w:r>
    </w:p>
    <w:p w:rsidR="004A6276" w:rsidRPr="006C5BD1" w:rsidRDefault="004A6276" w:rsidP="006C5BD1">
      <w:pPr>
        <w:pStyle w:val="af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-</w:t>
      </w:r>
      <w:r w:rsidR="00405070" w:rsidRPr="006C5BD1">
        <w:rPr>
          <w:rFonts w:ascii="Times New Roman" w:hAnsi="Times New Roman"/>
          <w:sz w:val="24"/>
          <w:szCs w:val="24"/>
          <w:lang w:val="uk-UA"/>
        </w:rPr>
        <w:t xml:space="preserve">  ТОВ “Юг-Поліграф” +17,5%</w:t>
      </w:r>
      <w:r w:rsidRPr="006C5BD1">
        <w:rPr>
          <w:rFonts w:ascii="Times New Roman" w:hAnsi="Times New Roman"/>
          <w:sz w:val="24"/>
          <w:szCs w:val="24"/>
          <w:lang w:val="uk-UA"/>
        </w:rPr>
        <w:t>;</w:t>
      </w:r>
    </w:p>
    <w:p w:rsidR="004A6276" w:rsidRPr="006C5BD1" w:rsidRDefault="004A6276" w:rsidP="006C5BD1">
      <w:pPr>
        <w:pStyle w:val="af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- ДП ”Тумен-електро” +26%</w:t>
      </w:r>
    </w:p>
    <w:p w:rsidR="002A1971" w:rsidRPr="006C5BD1" w:rsidRDefault="004A6276" w:rsidP="006C5BD1">
      <w:pPr>
        <w:pStyle w:val="af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B41A9C" w:rsidRPr="006C5BD1">
        <w:rPr>
          <w:rFonts w:ascii="Times New Roman" w:hAnsi="Times New Roman"/>
          <w:sz w:val="24"/>
          <w:szCs w:val="24"/>
          <w:lang w:val="uk-UA"/>
        </w:rPr>
        <w:t xml:space="preserve"> ТОВ “Аквафрост”  +4%.   </w:t>
      </w:r>
    </w:p>
    <w:p w:rsidR="00742C9C" w:rsidRPr="006C5BD1" w:rsidRDefault="00EC1FB5" w:rsidP="006C5BD1">
      <w:pPr>
        <w:pStyle w:val="af3"/>
        <w:ind w:firstLine="567"/>
        <w:jc w:val="right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lastRenderedPageBreak/>
        <w:t>Діаграма 2</w:t>
      </w:r>
    </w:p>
    <w:p w:rsidR="00EC1FB5" w:rsidRPr="006C5BD1" w:rsidRDefault="00EC1FB5" w:rsidP="006C5BD1">
      <w:pPr>
        <w:pStyle w:val="af3"/>
        <w:ind w:firstLine="567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2F6541" w:rsidRPr="006C5BD1" w:rsidRDefault="00326A4D" w:rsidP="006C5BD1">
      <w:pPr>
        <w:pStyle w:val="af3"/>
        <w:jc w:val="right"/>
        <w:rPr>
          <w:rFonts w:ascii="Times New Roman" w:hAnsi="Times New Roman"/>
          <w:color w:val="FF0000"/>
          <w:sz w:val="24"/>
          <w:szCs w:val="24"/>
          <w:lang w:val="uk-UA"/>
        </w:rPr>
      </w:pPr>
      <w:r w:rsidRPr="006C5BD1">
        <w:rPr>
          <w:rFonts w:ascii="Times New Roman" w:hAnsi="Times New Roman"/>
          <w:noProof/>
          <w:color w:val="FF0000"/>
          <w:sz w:val="24"/>
          <w:szCs w:val="24"/>
          <w:lang w:eastAsia="ru-RU"/>
        </w:rPr>
        <w:drawing>
          <wp:inline distT="0" distB="0" distL="0" distR="0">
            <wp:extent cx="5962650" cy="3457575"/>
            <wp:effectExtent l="19050" t="0" r="1905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2F6541" w:rsidRPr="006C5BD1">
        <w:rPr>
          <w:rFonts w:ascii="Times New Roman" w:hAnsi="Times New Roman"/>
          <w:color w:val="FF0000"/>
          <w:sz w:val="24"/>
          <w:szCs w:val="24"/>
          <w:lang w:val="uk-UA"/>
        </w:rPr>
        <w:t xml:space="preserve">                     </w:t>
      </w:r>
    </w:p>
    <w:p w:rsidR="00326A4D" w:rsidRPr="006C5BD1" w:rsidRDefault="002F6541" w:rsidP="006C5BD1">
      <w:pPr>
        <w:pStyle w:val="af3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 xml:space="preserve">             </w:t>
      </w:r>
    </w:p>
    <w:p w:rsidR="00EC1FB5" w:rsidRPr="006C5BD1" w:rsidRDefault="00EC1FB5" w:rsidP="006C5BD1">
      <w:pPr>
        <w:pStyle w:val="af3"/>
        <w:ind w:firstLine="567"/>
        <w:rPr>
          <w:rFonts w:ascii="Times New Roman" w:hAnsi="Times New Roman"/>
          <w:sz w:val="24"/>
          <w:szCs w:val="24"/>
          <w:lang w:val="uk-UA"/>
        </w:rPr>
      </w:pPr>
    </w:p>
    <w:p w:rsidR="00EC1FB5" w:rsidRPr="006C5BD1" w:rsidRDefault="00EC1FB5" w:rsidP="006C5BD1">
      <w:pPr>
        <w:pStyle w:val="af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F6541" w:rsidRPr="006C5BD1" w:rsidRDefault="00B41A9C" w:rsidP="006C5BD1">
      <w:pPr>
        <w:pStyle w:val="af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 xml:space="preserve">В  2015 році </w:t>
      </w:r>
      <w:r w:rsidR="002F6541" w:rsidRPr="006C5BD1">
        <w:rPr>
          <w:rFonts w:ascii="Times New Roman" w:hAnsi="Times New Roman"/>
          <w:sz w:val="24"/>
          <w:szCs w:val="24"/>
          <w:lang w:val="uk-UA"/>
        </w:rPr>
        <w:t xml:space="preserve"> будуть продовжені роботи по будівництву у місті нових 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 промислових </w:t>
      </w:r>
      <w:r w:rsidR="002F6541" w:rsidRPr="006C5BD1">
        <w:rPr>
          <w:rFonts w:ascii="Times New Roman" w:hAnsi="Times New Roman"/>
          <w:sz w:val="24"/>
          <w:szCs w:val="24"/>
          <w:lang w:val="uk-UA"/>
        </w:rPr>
        <w:t>підприємств:</w:t>
      </w:r>
    </w:p>
    <w:p w:rsidR="002F6541" w:rsidRPr="006C5BD1" w:rsidRDefault="002F6541" w:rsidP="006C5BD1">
      <w:pPr>
        <w:pStyle w:val="af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-   заводу по виробництву холодильного обладнання - ТОВ“Айсберг ЛТД”;</w:t>
      </w:r>
    </w:p>
    <w:p w:rsidR="002F6541" w:rsidRPr="006C5BD1" w:rsidRDefault="002F6541" w:rsidP="006C5BD1">
      <w:pPr>
        <w:pStyle w:val="af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-</w:t>
      </w:r>
      <w:r w:rsidR="00B41A9C" w:rsidRPr="006C5BD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підприємства по   виготовленню ілюмінації за   новітніми технологіями -  </w:t>
      </w:r>
      <w:r w:rsidR="000D2F8F" w:rsidRPr="006C5BD1">
        <w:rPr>
          <w:rFonts w:ascii="Times New Roman" w:hAnsi="Times New Roman"/>
          <w:sz w:val="24"/>
          <w:szCs w:val="24"/>
          <w:lang w:val="uk-UA"/>
        </w:rPr>
        <w:t xml:space="preserve">                  </w:t>
      </w:r>
      <w:r w:rsidRPr="006C5BD1">
        <w:rPr>
          <w:rFonts w:ascii="Times New Roman" w:hAnsi="Times New Roman"/>
          <w:sz w:val="24"/>
          <w:szCs w:val="24"/>
          <w:lang w:val="uk-UA"/>
        </w:rPr>
        <w:t>ТОВ “Люм’єр Україна”;</w:t>
      </w:r>
    </w:p>
    <w:p w:rsidR="002F6541" w:rsidRPr="006C5BD1" w:rsidRDefault="002F6541" w:rsidP="006C5BD1">
      <w:pPr>
        <w:pStyle w:val="af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-  сучасного комплексу по виробництву харчової продукції  -  ТОВ “Торговий дім Левада”;</w:t>
      </w:r>
    </w:p>
    <w:p w:rsidR="002F6541" w:rsidRPr="006C5BD1" w:rsidRDefault="002F6541" w:rsidP="006C5BD1">
      <w:pPr>
        <w:pStyle w:val="af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 xml:space="preserve">-  заводу  великовузлового  збирання   ліфтів   та   підйомних   механізмів -  </w:t>
      </w:r>
      <w:r w:rsidR="00B41A9C" w:rsidRPr="006C5BD1">
        <w:rPr>
          <w:rFonts w:ascii="Times New Roman" w:hAnsi="Times New Roman"/>
          <w:sz w:val="24"/>
          <w:szCs w:val="24"/>
          <w:lang w:val="uk-UA"/>
        </w:rPr>
        <w:t xml:space="preserve">                          ТО</w:t>
      </w:r>
      <w:r w:rsidRPr="006C5BD1">
        <w:rPr>
          <w:rFonts w:ascii="Times New Roman" w:hAnsi="Times New Roman"/>
          <w:sz w:val="24"/>
          <w:szCs w:val="24"/>
          <w:lang w:val="uk-UA"/>
        </w:rPr>
        <w:t>В “Облкомунбуд”;</w:t>
      </w:r>
    </w:p>
    <w:p w:rsidR="00B41A9C" w:rsidRPr="006C5BD1" w:rsidRDefault="00B41A9C" w:rsidP="006C5BD1">
      <w:pPr>
        <w:pStyle w:val="af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Введення в експлуатацію цих виробничих потужностей дасть можливість створити додатково більше 900 робочих місць</w:t>
      </w:r>
      <w:r w:rsidR="00BA46ED" w:rsidRPr="006C5BD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C1FB5" w:rsidRPr="006C5BD1">
        <w:rPr>
          <w:rFonts w:ascii="Times New Roman" w:hAnsi="Times New Roman"/>
          <w:sz w:val="24"/>
          <w:szCs w:val="24"/>
          <w:lang w:val="uk-UA"/>
        </w:rPr>
        <w:t>з прогнозованим  річним фондом оплати праці близько 27,0 млн</w:t>
      </w:r>
      <w:r w:rsidRPr="006C5BD1">
        <w:rPr>
          <w:rFonts w:ascii="Times New Roman" w:hAnsi="Times New Roman"/>
          <w:sz w:val="24"/>
          <w:szCs w:val="24"/>
          <w:lang w:val="uk-UA"/>
        </w:rPr>
        <w:t>.</w:t>
      </w:r>
      <w:r w:rsidR="00EC1FB5" w:rsidRPr="006C5BD1">
        <w:rPr>
          <w:rFonts w:ascii="Times New Roman" w:hAnsi="Times New Roman"/>
          <w:sz w:val="24"/>
          <w:szCs w:val="24"/>
          <w:lang w:val="uk-UA"/>
        </w:rPr>
        <w:t xml:space="preserve"> грн..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F6541" w:rsidRPr="006C5BD1" w:rsidRDefault="002F6541" w:rsidP="006C5BD1">
      <w:pPr>
        <w:pStyle w:val="af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 xml:space="preserve">                </w:t>
      </w:r>
    </w:p>
    <w:p w:rsidR="00B41A9C" w:rsidRPr="006C5BD1" w:rsidRDefault="002F6541" w:rsidP="006C5BD1">
      <w:pPr>
        <w:spacing w:line="240" w:lineRule="auto"/>
        <w:ind w:firstLine="567"/>
        <w:contextualSpacing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B41A9C" w:rsidRPr="006C5BD1">
        <w:rPr>
          <w:rFonts w:ascii="Times New Roman" w:hAnsi="Times New Roman"/>
          <w:b/>
          <w:sz w:val="24"/>
          <w:szCs w:val="24"/>
          <w:lang w:val="uk-UA"/>
        </w:rPr>
        <w:t>4</w:t>
      </w:r>
      <w:r w:rsidR="00B41A9C" w:rsidRPr="006C5BD1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. Розвиток  малого підприємництва</w:t>
      </w:r>
    </w:p>
    <w:p w:rsidR="00BA46ED" w:rsidRPr="006C5BD1" w:rsidRDefault="00BA46ED" w:rsidP="006C5BD1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Станом на 1 січня 2015 року по місту зареєстровано 4782 фізичних осіб – підприємців, 885 малих підприємств.</w:t>
      </w:r>
    </w:p>
    <w:p w:rsidR="00BA46ED" w:rsidRPr="006C5BD1" w:rsidRDefault="00BA46ED" w:rsidP="006C5BD1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 xml:space="preserve">За очікуваними підсумками 2014 року малими підприємствами міста буде реалізовано продукції   (товарів, послуг) на суму близько 2,1 млрд. грн., або 5,2%  від загального обсягу реалізації (товарів, послуг) по Одеській області. </w:t>
      </w:r>
    </w:p>
    <w:p w:rsidR="00BA46ED" w:rsidRPr="006C5BD1" w:rsidRDefault="00BA46ED" w:rsidP="006C5BD1">
      <w:pPr>
        <w:pStyle w:val="af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 xml:space="preserve">Середньорічна кількість працівників малих підприємств станом на 1 січня 2015 року-4946 осіб.  Середня заробітна плата на малих  підприємствах  зростає, але залишається ще дуже низькою – 2025 грн.  станом на 1 жовтня 2014 року.   </w:t>
      </w:r>
    </w:p>
    <w:p w:rsidR="00BA46ED" w:rsidRPr="006C5BD1" w:rsidRDefault="00BA46ED" w:rsidP="006C5BD1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Питома вага малого бізнесу у формуванні доходної частини міського бюджету на кінець 2014 року становить близько 7,4 % проти 6,3 % у минулому році.</w:t>
      </w:r>
    </w:p>
    <w:p w:rsidR="000D2F8F" w:rsidRPr="006C5BD1" w:rsidRDefault="00BD0BF1" w:rsidP="006C5BD1">
      <w:pPr>
        <w:pStyle w:val="af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З липня 2013 року</w:t>
      </w:r>
      <w:r w:rsidR="00180212" w:rsidRPr="006C5BD1">
        <w:rPr>
          <w:rFonts w:ascii="Times New Roman" w:hAnsi="Times New Roman"/>
          <w:sz w:val="24"/>
          <w:szCs w:val="24"/>
          <w:lang w:val="uk-UA"/>
        </w:rPr>
        <w:t xml:space="preserve"> у  м. Іллічівську </w:t>
      </w:r>
      <w:r w:rsidRPr="006C5BD1">
        <w:rPr>
          <w:rFonts w:ascii="Times New Roman" w:hAnsi="Times New Roman"/>
          <w:sz w:val="24"/>
          <w:szCs w:val="24"/>
          <w:lang w:val="uk-UA"/>
        </w:rPr>
        <w:t>функціонує</w:t>
      </w:r>
      <w:r w:rsidR="00180212" w:rsidRPr="006C5BD1">
        <w:rPr>
          <w:rFonts w:ascii="Times New Roman" w:hAnsi="Times New Roman"/>
          <w:sz w:val="24"/>
          <w:szCs w:val="24"/>
          <w:lang w:val="uk-UA"/>
        </w:rPr>
        <w:t xml:space="preserve"> Центр надання адміністративних послуг.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80212" w:rsidRPr="006C5BD1">
        <w:rPr>
          <w:rFonts w:ascii="Times New Roman" w:hAnsi="Times New Roman"/>
          <w:sz w:val="24"/>
          <w:szCs w:val="24"/>
          <w:lang w:val="uk-UA"/>
        </w:rPr>
        <w:t xml:space="preserve"> Це   постійно діючий робочий  орган з надання адміністративних послуг, шляхом взаємодії  адміністраторів Центру з суб’єктами надання адміністративних послуг та представниками  регіональних, місцевих дозвільних органів  щодо подання заяв та видачі </w:t>
      </w:r>
      <w:r w:rsidR="00180212" w:rsidRPr="006C5BD1">
        <w:rPr>
          <w:rFonts w:ascii="Times New Roman" w:hAnsi="Times New Roman"/>
          <w:sz w:val="24"/>
          <w:szCs w:val="24"/>
          <w:lang w:val="uk-UA"/>
        </w:rPr>
        <w:lastRenderedPageBreak/>
        <w:t>документів дозвільного характеру, переоформлення, видачі дублікатів, анулювання документів дозвільного характеру.</w:t>
      </w:r>
    </w:p>
    <w:p w:rsidR="0025153E" w:rsidRPr="006C5BD1" w:rsidRDefault="0025153E" w:rsidP="006C5BD1">
      <w:pPr>
        <w:pStyle w:val="af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85063" w:rsidRPr="006C5BD1" w:rsidRDefault="00E85063" w:rsidP="006C5BD1">
      <w:pPr>
        <w:pStyle w:val="af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C5BD1">
        <w:rPr>
          <w:rFonts w:ascii="Times New Roman" w:hAnsi="Times New Roman"/>
          <w:b/>
          <w:sz w:val="24"/>
          <w:szCs w:val="24"/>
          <w:lang w:val="uk-UA"/>
        </w:rPr>
        <w:t>Інформація про кількість адміністративних послуг,</w:t>
      </w:r>
    </w:p>
    <w:p w:rsidR="00E85063" w:rsidRPr="006C5BD1" w:rsidRDefault="00E85063" w:rsidP="006C5BD1">
      <w:pPr>
        <w:pStyle w:val="af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C5BD1">
        <w:rPr>
          <w:rFonts w:ascii="Times New Roman" w:hAnsi="Times New Roman"/>
          <w:b/>
          <w:sz w:val="24"/>
          <w:szCs w:val="24"/>
          <w:lang w:val="uk-UA"/>
        </w:rPr>
        <w:t>наданих через Центр надання адміністративних послуг м. Іллічівська</w:t>
      </w:r>
    </w:p>
    <w:tbl>
      <w:tblPr>
        <w:tblStyle w:val="a4"/>
        <w:tblW w:w="0" w:type="auto"/>
        <w:jc w:val="center"/>
        <w:tblInd w:w="108" w:type="dxa"/>
        <w:tblLook w:val="04A0"/>
      </w:tblPr>
      <w:tblGrid>
        <w:gridCol w:w="6663"/>
        <w:gridCol w:w="2835"/>
      </w:tblGrid>
      <w:tr w:rsidR="00E85063" w:rsidRPr="006C5BD1" w:rsidTr="00E85063">
        <w:trPr>
          <w:jc w:val="center"/>
        </w:trPr>
        <w:tc>
          <w:tcPr>
            <w:tcW w:w="6663" w:type="dxa"/>
          </w:tcPr>
          <w:p w:rsidR="00E85063" w:rsidRPr="006C5BD1" w:rsidRDefault="00E85063" w:rsidP="006C5BD1">
            <w:pPr>
              <w:pStyle w:val="af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Показники</w:t>
            </w:r>
          </w:p>
        </w:tc>
        <w:tc>
          <w:tcPr>
            <w:tcW w:w="2835" w:type="dxa"/>
          </w:tcPr>
          <w:p w:rsidR="00E85063" w:rsidRPr="006C5BD1" w:rsidRDefault="00E85063" w:rsidP="006C5BD1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2014 рік</w:t>
            </w:r>
          </w:p>
        </w:tc>
      </w:tr>
      <w:tr w:rsidR="00E85063" w:rsidRPr="006C5BD1" w:rsidTr="00E85063">
        <w:trPr>
          <w:jc w:val="center"/>
        </w:trPr>
        <w:tc>
          <w:tcPr>
            <w:tcW w:w="6663" w:type="dxa"/>
          </w:tcPr>
          <w:p w:rsidR="00E85063" w:rsidRPr="006C5BD1" w:rsidRDefault="00E85063" w:rsidP="006C5BD1">
            <w:pPr>
              <w:pStyle w:val="af3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Кількість звернень до ЦНАП, у т. ч.</w:t>
            </w:r>
          </w:p>
          <w:p w:rsidR="00E85063" w:rsidRPr="006C5BD1" w:rsidRDefault="00E85063" w:rsidP="006C5BD1">
            <w:pPr>
              <w:pStyle w:val="af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заяв на отримання адміністративних послуг</w:t>
            </w:r>
          </w:p>
          <w:p w:rsidR="00E85063" w:rsidRPr="006C5BD1" w:rsidRDefault="00E85063" w:rsidP="006C5BD1">
            <w:pPr>
              <w:pStyle w:val="af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 на отримання документів дозвільного характеру </w:t>
            </w:r>
          </w:p>
          <w:p w:rsidR="00E85063" w:rsidRPr="006C5BD1" w:rsidRDefault="00E85063" w:rsidP="006C5BD1">
            <w:pPr>
              <w:pStyle w:val="af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заяв на отримання декларацій</w:t>
            </w:r>
          </w:p>
        </w:tc>
        <w:tc>
          <w:tcPr>
            <w:tcW w:w="2835" w:type="dxa"/>
          </w:tcPr>
          <w:p w:rsidR="00E85063" w:rsidRPr="006C5BD1" w:rsidRDefault="00E85063" w:rsidP="006C5BD1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6788</w:t>
            </w:r>
          </w:p>
          <w:p w:rsidR="00E85063" w:rsidRPr="006C5BD1" w:rsidRDefault="00E85063" w:rsidP="006C5BD1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4230</w:t>
            </w:r>
          </w:p>
          <w:p w:rsidR="00E85063" w:rsidRPr="006C5BD1" w:rsidRDefault="00E85063" w:rsidP="006C5BD1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1965</w:t>
            </w:r>
          </w:p>
          <w:p w:rsidR="00E85063" w:rsidRPr="006C5BD1" w:rsidRDefault="00E85063" w:rsidP="006C5BD1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593</w:t>
            </w:r>
          </w:p>
        </w:tc>
      </w:tr>
      <w:tr w:rsidR="00E85063" w:rsidRPr="006C5BD1" w:rsidTr="00E85063">
        <w:trPr>
          <w:jc w:val="center"/>
        </w:trPr>
        <w:tc>
          <w:tcPr>
            <w:tcW w:w="6663" w:type="dxa"/>
          </w:tcPr>
          <w:p w:rsidR="00E85063" w:rsidRPr="006C5BD1" w:rsidRDefault="00E85063" w:rsidP="006C5BD1">
            <w:pPr>
              <w:pStyle w:val="af3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Кількість консультацій</w:t>
            </w:r>
          </w:p>
          <w:p w:rsidR="00E85063" w:rsidRPr="006C5BD1" w:rsidRDefault="00E85063" w:rsidP="006C5BD1">
            <w:pPr>
              <w:pStyle w:val="af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з них з питань дозвільної системи</w:t>
            </w:r>
          </w:p>
        </w:tc>
        <w:tc>
          <w:tcPr>
            <w:tcW w:w="2835" w:type="dxa"/>
          </w:tcPr>
          <w:p w:rsidR="00E85063" w:rsidRPr="006C5BD1" w:rsidRDefault="00E85063" w:rsidP="006C5BD1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8780</w:t>
            </w:r>
          </w:p>
          <w:p w:rsidR="00E85063" w:rsidRPr="006C5BD1" w:rsidRDefault="00E85063" w:rsidP="006C5BD1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2510</w:t>
            </w:r>
          </w:p>
        </w:tc>
      </w:tr>
      <w:tr w:rsidR="00E85063" w:rsidRPr="006C5BD1" w:rsidTr="00E85063">
        <w:trPr>
          <w:jc w:val="center"/>
        </w:trPr>
        <w:tc>
          <w:tcPr>
            <w:tcW w:w="6663" w:type="dxa"/>
          </w:tcPr>
          <w:p w:rsidR="00E85063" w:rsidRPr="006C5BD1" w:rsidRDefault="00E85063" w:rsidP="006C5BD1">
            <w:pPr>
              <w:pStyle w:val="af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Кількість наданих адміністративних послуг, у т.ч</w:t>
            </w: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E85063" w:rsidRPr="006C5BD1" w:rsidRDefault="00E85063" w:rsidP="006C5BD1">
            <w:pPr>
              <w:pStyle w:val="af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адміністративних послуг</w:t>
            </w:r>
          </w:p>
          <w:p w:rsidR="00E85063" w:rsidRPr="006C5BD1" w:rsidRDefault="00E85063" w:rsidP="006C5BD1">
            <w:pPr>
              <w:pStyle w:val="af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документів дозвільного характеру</w:t>
            </w:r>
          </w:p>
          <w:p w:rsidR="00E85063" w:rsidRPr="006C5BD1" w:rsidRDefault="00E85063" w:rsidP="006C5BD1">
            <w:pPr>
              <w:pStyle w:val="af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декларацій</w:t>
            </w:r>
          </w:p>
        </w:tc>
        <w:tc>
          <w:tcPr>
            <w:tcW w:w="2835" w:type="dxa"/>
          </w:tcPr>
          <w:p w:rsidR="00E85063" w:rsidRPr="006C5BD1" w:rsidRDefault="00E85063" w:rsidP="006C5BD1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5545</w:t>
            </w:r>
          </w:p>
          <w:p w:rsidR="00E85063" w:rsidRPr="006C5BD1" w:rsidRDefault="00E85063" w:rsidP="006C5BD1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3698</w:t>
            </w:r>
          </w:p>
          <w:p w:rsidR="00E85063" w:rsidRPr="006C5BD1" w:rsidRDefault="00E85063" w:rsidP="006C5BD1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1505</w:t>
            </w:r>
          </w:p>
          <w:p w:rsidR="00E85063" w:rsidRPr="006C5BD1" w:rsidRDefault="00E85063" w:rsidP="006C5BD1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342</w:t>
            </w:r>
          </w:p>
        </w:tc>
      </w:tr>
      <w:tr w:rsidR="00E85063" w:rsidRPr="006C5BD1" w:rsidTr="00E85063">
        <w:trPr>
          <w:jc w:val="center"/>
        </w:trPr>
        <w:tc>
          <w:tcPr>
            <w:tcW w:w="6663" w:type="dxa"/>
          </w:tcPr>
          <w:p w:rsidR="00E85063" w:rsidRPr="006C5BD1" w:rsidRDefault="00E85063" w:rsidP="006C5BD1">
            <w:pPr>
              <w:pStyle w:val="af3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Кількість відмов у наданні адміністративних послуг, у т.ч.</w:t>
            </w:r>
          </w:p>
          <w:p w:rsidR="00E85063" w:rsidRPr="006C5BD1" w:rsidRDefault="00E85063" w:rsidP="006C5BD1">
            <w:pPr>
              <w:pStyle w:val="af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адміністративних послуг</w:t>
            </w:r>
          </w:p>
          <w:p w:rsidR="00E85063" w:rsidRPr="006C5BD1" w:rsidRDefault="00E85063" w:rsidP="006C5BD1">
            <w:pPr>
              <w:pStyle w:val="af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документів дозвільного характеру</w:t>
            </w:r>
          </w:p>
          <w:p w:rsidR="00E85063" w:rsidRPr="006C5BD1" w:rsidRDefault="00E85063" w:rsidP="006C5BD1">
            <w:pPr>
              <w:pStyle w:val="af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декларацій</w:t>
            </w:r>
          </w:p>
        </w:tc>
        <w:tc>
          <w:tcPr>
            <w:tcW w:w="2835" w:type="dxa"/>
          </w:tcPr>
          <w:p w:rsidR="00E85063" w:rsidRPr="006C5BD1" w:rsidRDefault="00E85063" w:rsidP="006C5BD1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1081</w:t>
            </w:r>
          </w:p>
          <w:p w:rsidR="00E85063" w:rsidRPr="006C5BD1" w:rsidRDefault="00E85063" w:rsidP="006C5BD1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434</w:t>
            </w:r>
          </w:p>
          <w:p w:rsidR="00E85063" w:rsidRPr="006C5BD1" w:rsidRDefault="00E85063" w:rsidP="006C5BD1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431</w:t>
            </w:r>
          </w:p>
          <w:p w:rsidR="00E85063" w:rsidRPr="006C5BD1" w:rsidRDefault="00E85063" w:rsidP="006C5BD1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216</w:t>
            </w:r>
          </w:p>
          <w:p w:rsidR="00E85063" w:rsidRPr="006C5BD1" w:rsidRDefault="00E85063" w:rsidP="006C5BD1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8A452D" w:rsidRPr="006C5BD1" w:rsidRDefault="008A452D" w:rsidP="006C5BD1">
      <w:pPr>
        <w:pStyle w:val="af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A452D" w:rsidRPr="006C5BD1" w:rsidRDefault="00180212" w:rsidP="006C5BD1">
      <w:pPr>
        <w:pStyle w:val="af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 xml:space="preserve"> З метою налагодження більш тісного діалогу з суб’єктами підприємницької діяльності,  у місті Іллічівську  активно працює  Фонд підтримки малого підприємництва</w:t>
      </w:r>
      <w:r w:rsidR="008A452D" w:rsidRPr="006C5BD1">
        <w:rPr>
          <w:rFonts w:ascii="Times New Roman" w:hAnsi="Times New Roman"/>
          <w:sz w:val="24"/>
          <w:szCs w:val="24"/>
          <w:lang w:val="uk-UA"/>
        </w:rPr>
        <w:t xml:space="preserve">,  реалізується 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 Програм</w:t>
      </w:r>
      <w:r w:rsidR="008A452D" w:rsidRPr="006C5BD1">
        <w:rPr>
          <w:rFonts w:ascii="Times New Roman" w:hAnsi="Times New Roman"/>
          <w:sz w:val="24"/>
          <w:szCs w:val="24"/>
          <w:lang w:val="uk-UA"/>
        </w:rPr>
        <w:t>а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 підтримки малого підприємництва у м. Іллічівську</w:t>
      </w:r>
      <w:r w:rsidR="008A452D" w:rsidRPr="006C5BD1">
        <w:rPr>
          <w:rFonts w:ascii="Times New Roman" w:hAnsi="Times New Roman"/>
          <w:sz w:val="24"/>
          <w:szCs w:val="24"/>
          <w:lang w:val="uk-UA"/>
        </w:rPr>
        <w:t>.</w:t>
      </w:r>
    </w:p>
    <w:p w:rsidR="008A452D" w:rsidRPr="006C5BD1" w:rsidRDefault="008A452D" w:rsidP="006C5BD1">
      <w:pPr>
        <w:pStyle w:val="af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85063" w:rsidRPr="006C5BD1" w:rsidRDefault="00E85063" w:rsidP="006C5BD1">
      <w:pPr>
        <w:pStyle w:val="af3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C5BD1">
        <w:rPr>
          <w:rFonts w:ascii="Times New Roman" w:hAnsi="Times New Roman"/>
          <w:b/>
          <w:sz w:val="24"/>
          <w:szCs w:val="24"/>
          <w:lang w:val="uk-UA"/>
        </w:rPr>
        <w:t>5.</w:t>
      </w:r>
      <w:r w:rsidR="008A452D" w:rsidRPr="006C5BD1">
        <w:rPr>
          <w:rFonts w:ascii="Times New Roman" w:hAnsi="Times New Roman"/>
          <w:b/>
          <w:sz w:val="24"/>
          <w:szCs w:val="24"/>
          <w:lang w:val="uk-UA"/>
        </w:rPr>
        <w:t>Транспортний комплекс</w:t>
      </w:r>
    </w:p>
    <w:p w:rsidR="00BA46ED" w:rsidRPr="006C5BD1" w:rsidRDefault="00BA46ED" w:rsidP="006C5BD1">
      <w:pPr>
        <w:pStyle w:val="af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 xml:space="preserve">Транспортний комплекс був  і залишається важливою складовою в структурі економіки міста. </w:t>
      </w:r>
      <w:r w:rsidRPr="006C5BD1"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Обсяг      вантажопереробки   в   2014  році становив    19,6 млн. тонн, що на 2,8 %  більше  від  показника за  2013 рік. </w:t>
      </w:r>
    </w:p>
    <w:p w:rsidR="00BA46ED" w:rsidRPr="006C5BD1" w:rsidRDefault="00BA46ED" w:rsidP="006C5BD1">
      <w:pPr>
        <w:pStyle w:val="af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 xml:space="preserve">На 2015 рік транспортними підприємствами міста заплановано здійснити вантажопереробку у розмірі 21,42 млн. тонн. </w:t>
      </w:r>
    </w:p>
    <w:p w:rsidR="00BA46ED" w:rsidRPr="006C5BD1" w:rsidRDefault="00BA46ED" w:rsidP="006C5BD1">
      <w:pPr>
        <w:pStyle w:val="af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Основні транспортні підприємства міста - Державне підприємство “Іллічівський морський торговельний порт” та Іллічівська філія державного підприємства “Адміністрація морських портів України”,  в 2014 році перевантажили  14,7 млн. тонн вантажів, що на 2 % більше показника 2013 року.</w:t>
      </w:r>
      <w:r w:rsidRPr="006C5BD1"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 w:rsidRPr="006C5BD1">
        <w:rPr>
          <w:rFonts w:ascii="Times New Roman" w:hAnsi="Times New Roman"/>
          <w:sz w:val="24"/>
          <w:szCs w:val="24"/>
          <w:lang w:val="uk-UA"/>
        </w:rPr>
        <w:t>В 2014 році в</w:t>
      </w:r>
      <w:r w:rsidRPr="006C5BD1">
        <w:rPr>
          <w:rFonts w:ascii="Times New Roman" w:hAnsi="Times New Roman"/>
          <w:color w:val="FF0000"/>
          <w:sz w:val="24"/>
          <w:szCs w:val="24"/>
          <w:lang w:val="uk-UA"/>
        </w:rPr>
        <w:t xml:space="preserve">  </w:t>
      </w:r>
      <w:r w:rsidRPr="006C5BD1">
        <w:rPr>
          <w:rFonts w:ascii="Times New Roman" w:hAnsi="Times New Roman"/>
          <w:sz w:val="24"/>
          <w:szCs w:val="24"/>
          <w:lang w:val="uk-UA"/>
        </w:rPr>
        <w:t>порівнянні з 2013 роком, в структурі переробки  вантажів  цими підприємствами,  знизились обсяги вантажопереробки  по рослинній  олії         ( – 21%), руді (– 13,5%), контейнерах ( – 4%), проте є суттєве зростання  по металу (+80%) та  зерновим культурам ( + 12,2%).</w:t>
      </w:r>
    </w:p>
    <w:p w:rsidR="00BA46ED" w:rsidRPr="006C5BD1" w:rsidRDefault="00BA46ED" w:rsidP="006C5BD1">
      <w:pPr>
        <w:pStyle w:val="af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 xml:space="preserve">Обсяг вантажопереробки по інших транспортних підприємствах міста в 2014 році склав 4,9 млн. тонн., що на 5% більше показника минулого року. </w:t>
      </w:r>
    </w:p>
    <w:p w:rsidR="00BA46ED" w:rsidRPr="006C5BD1" w:rsidRDefault="00BA46ED" w:rsidP="006C5BD1">
      <w:pPr>
        <w:pStyle w:val="af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На підприємствах транспортної галузі працює більше 7 тис. осіб.</w:t>
      </w:r>
    </w:p>
    <w:p w:rsidR="00BA46ED" w:rsidRPr="006C5BD1" w:rsidRDefault="00BA46ED" w:rsidP="006C5BD1">
      <w:pPr>
        <w:pStyle w:val="af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За 2014 рік автомобільним транспортом перевезено вантажів в обсязі 778,5  тис. тонн, що на 9,8 % більше аналогічного показника за минулий рік.</w:t>
      </w:r>
    </w:p>
    <w:p w:rsidR="00BA46ED" w:rsidRPr="006C5BD1" w:rsidRDefault="00BA46ED" w:rsidP="006C5BD1">
      <w:pPr>
        <w:pStyle w:val="af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За цей же період послугами автомобільного транспорту скористалися                        1597,3  тис. пасажирів,  що  на 13,4  %  менше  аналогічного показника за минулий рік.  </w:t>
      </w:r>
    </w:p>
    <w:p w:rsidR="00BA46ED" w:rsidRPr="006C5BD1" w:rsidRDefault="00BA46ED" w:rsidP="006C5BD1">
      <w:pPr>
        <w:pStyle w:val="af3"/>
        <w:ind w:firstLine="567"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</w:p>
    <w:p w:rsidR="008A452D" w:rsidRPr="006C5BD1" w:rsidRDefault="008A452D" w:rsidP="006C5BD1">
      <w:pPr>
        <w:pStyle w:val="af3"/>
        <w:ind w:firstLine="567"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</w:p>
    <w:p w:rsidR="006D2B31" w:rsidRPr="006C5BD1" w:rsidRDefault="006D2B31" w:rsidP="006C5BD1">
      <w:pPr>
        <w:spacing w:after="0" w:line="240" w:lineRule="auto"/>
        <w:ind w:firstLine="567"/>
        <w:contextualSpacing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6 . Зовнішньоекономічна та інвестиційна діяльність</w:t>
      </w:r>
    </w:p>
    <w:p w:rsidR="006D2B31" w:rsidRPr="006C5BD1" w:rsidRDefault="006D2B31" w:rsidP="006C5BD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b/>
          <w:sz w:val="24"/>
          <w:szCs w:val="24"/>
          <w:lang w:val="uk-UA"/>
        </w:rPr>
        <w:t xml:space="preserve">Іноземні  інвестиції. 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Станом на 01 жовтня 2014 року обсяг прямих іноземних  інвестицій  склав   </w:t>
      </w:r>
      <w:r w:rsidR="003D35F1" w:rsidRPr="006C5BD1">
        <w:rPr>
          <w:rFonts w:ascii="Times New Roman" w:hAnsi="Times New Roman"/>
          <w:sz w:val="24"/>
          <w:szCs w:val="24"/>
          <w:lang w:val="uk-UA"/>
        </w:rPr>
        <w:t>274,5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 млн. дол. США  (18,</w:t>
      </w:r>
      <w:r w:rsidR="003D35F1" w:rsidRPr="006C5BD1">
        <w:rPr>
          <w:rFonts w:ascii="Times New Roman" w:hAnsi="Times New Roman"/>
          <w:sz w:val="24"/>
          <w:szCs w:val="24"/>
          <w:lang w:val="uk-UA"/>
        </w:rPr>
        <w:t>6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 % до загальної суми іноземних інвестицій в Одеську область).    </w:t>
      </w:r>
    </w:p>
    <w:p w:rsidR="006D2B31" w:rsidRPr="006C5BD1" w:rsidRDefault="006D2B31" w:rsidP="006C5BD1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lastRenderedPageBreak/>
        <w:t xml:space="preserve">З початку інвестування </w:t>
      </w:r>
      <w:r w:rsidR="003D35F1" w:rsidRPr="006C5BD1">
        <w:rPr>
          <w:rFonts w:ascii="Times New Roman" w:hAnsi="Times New Roman"/>
          <w:sz w:val="24"/>
          <w:szCs w:val="24"/>
          <w:lang w:val="uk-UA"/>
        </w:rPr>
        <w:t xml:space="preserve">освоєно прямих іноземних інвестицій  у  розрахунку   на   одного  жителя – 3788 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 дол. США     (в  Одеській   області – </w:t>
      </w:r>
      <w:r w:rsidR="003D35F1" w:rsidRPr="006C5BD1">
        <w:rPr>
          <w:rFonts w:ascii="Times New Roman" w:hAnsi="Times New Roman"/>
          <w:sz w:val="24"/>
          <w:szCs w:val="24"/>
          <w:lang w:val="uk-UA"/>
        </w:rPr>
        <w:t>619,9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  дол. США,</w:t>
      </w:r>
      <w:r w:rsidR="003D35F1" w:rsidRPr="006C5BD1">
        <w:rPr>
          <w:rFonts w:ascii="Times New Roman" w:hAnsi="Times New Roman"/>
          <w:sz w:val="24"/>
          <w:szCs w:val="24"/>
          <w:lang w:val="uk-UA"/>
        </w:rPr>
        <w:t xml:space="preserve"> в м. Одесі -659,4 дол. США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D35F1" w:rsidRPr="006C5BD1">
        <w:rPr>
          <w:rFonts w:ascii="Times New Roman" w:hAnsi="Times New Roman"/>
          <w:sz w:val="24"/>
          <w:szCs w:val="24"/>
          <w:lang w:val="uk-UA"/>
        </w:rPr>
        <w:t xml:space="preserve">в </w:t>
      </w:r>
      <w:r w:rsidRPr="006C5BD1">
        <w:rPr>
          <w:rFonts w:ascii="Times New Roman" w:hAnsi="Times New Roman"/>
          <w:sz w:val="24"/>
          <w:szCs w:val="24"/>
          <w:lang w:val="uk-UA"/>
        </w:rPr>
        <w:t>Україн</w:t>
      </w:r>
      <w:r w:rsidR="003D35F1" w:rsidRPr="006C5BD1">
        <w:rPr>
          <w:rFonts w:ascii="Times New Roman" w:hAnsi="Times New Roman"/>
          <w:sz w:val="24"/>
          <w:szCs w:val="24"/>
          <w:lang w:val="uk-UA"/>
        </w:rPr>
        <w:t xml:space="preserve">і 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 – 1 </w:t>
      </w:r>
      <w:r w:rsidR="003D35F1" w:rsidRPr="006C5BD1">
        <w:rPr>
          <w:rFonts w:ascii="Times New Roman" w:hAnsi="Times New Roman"/>
          <w:sz w:val="24"/>
          <w:szCs w:val="24"/>
          <w:lang w:val="uk-UA"/>
        </w:rPr>
        <w:t>129,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2 дол. США).   </w:t>
      </w:r>
    </w:p>
    <w:p w:rsidR="006D2B31" w:rsidRPr="006C5BD1" w:rsidRDefault="003D35F1" w:rsidP="006C5BD1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Одним із пріоритетних з</w:t>
      </w:r>
      <w:r w:rsidR="006D2B31" w:rsidRPr="006C5BD1">
        <w:rPr>
          <w:rFonts w:ascii="Times New Roman" w:hAnsi="Times New Roman"/>
          <w:sz w:val="24"/>
          <w:szCs w:val="24"/>
          <w:lang w:val="uk-UA"/>
        </w:rPr>
        <w:t>авдан</w:t>
      </w:r>
      <w:r w:rsidRPr="006C5BD1">
        <w:rPr>
          <w:rFonts w:ascii="Times New Roman" w:hAnsi="Times New Roman"/>
          <w:sz w:val="24"/>
          <w:szCs w:val="24"/>
          <w:lang w:val="uk-UA"/>
        </w:rPr>
        <w:t>ь</w:t>
      </w:r>
      <w:r w:rsidR="006D2B31" w:rsidRPr="006C5BD1">
        <w:rPr>
          <w:rFonts w:ascii="Times New Roman" w:hAnsi="Times New Roman"/>
          <w:sz w:val="24"/>
          <w:szCs w:val="24"/>
          <w:lang w:val="uk-UA"/>
        </w:rPr>
        <w:t xml:space="preserve"> міської влади в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 наступному році  було і залишається </w:t>
      </w:r>
      <w:r w:rsidR="006D2B31" w:rsidRPr="006C5BD1">
        <w:rPr>
          <w:rFonts w:ascii="Times New Roman" w:hAnsi="Times New Roman"/>
          <w:sz w:val="24"/>
          <w:szCs w:val="24"/>
          <w:lang w:val="uk-UA"/>
        </w:rPr>
        <w:t xml:space="preserve"> створення прозорих та привабливих умов для залучення інвестицій, перш за все, в виробничий та транспортний комплекси міста.</w:t>
      </w:r>
    </w:p>
    <w:p w:rsidR="006D2B31" w:rsidRPr="006C5BD1" w:rsidRDefault="006D2B31" w:rsidP="006C5BD1">
      <w:pPr>
        <w:spacing w:after="0" w:line="240" w:lineRule="auto"/>
        <w:contextualSpacing/>
        <w:jc w:val="right"/>
        <w:rPr>
          <w:rFonts w:ascii="Times New Roman" w:hAnsi="Times New Roman"/>
          <w:color w:val="FF0000"/>
          <w:sz w:val="24"/>
          <w:szCs w:val="24"/>
          <w:lang w:val="uk-UA"/>
        </w:rPr>
      </w:pPr>
    </w:p>
    <w:p w:rsidR="00742C9C" w:rsidRPr="006C5BD1" w:rsidRDefault="00742C9C" w:rsidP="006C5BD1">
      <w:pPr>
        <w:spacing w:after="0" w:line="240" w:lineRule="auto"/>
        <w:contextualSpacing/>
        <w:jc w:val="right"/>
        <w:rPr>
          <w:rFonts w:ascii="Times New Roman" w:hAnsi="Times New Roman"/>
          <w:color w:val="FF0000"/>
          <w:sz w:val="24"/>
          <w:szCs w:val="24"/>
          <w:lang w:val="uk-UA"/>
        </w:rPr>
      </w:pPr>
      <w:r w:rsidRPr="006C5BD1">
        <w:rPr>
          <w:rFonts w:ascii="Times New Roman" w:hAnsi="Times New Roman"/>
          <w:noProof/>
          <w:color w:val="FF0000"/>
          <w:sz w:val="24"/>
          <w:szCs w:val="24"/>
          <w:lang w:eastAsia="ru-RU"/>
        </w:rPr>
        <w:drawing>
          <wp:inline distT="0" distB="0" distL="0" distR="0">
            <wp:extent cx="5857875" cy="3209925"/>
            <wp:effectExtent l="19050" t="0" r="9525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726C8" w:rsidRPr="006C5BD1" w:rsidRDefault="00E726C8" w:rsidP="006C5BD1">
      <w:pPr>
        <w:tabs>
          <w:tab w:val="left" w:pos="3855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A1798" w:rsidRPr="006C5BD1" w:rsidRDefault="006D2B31" w:rsidP="006C5BD1">
      <w:pPr>
        <w:tabs>
          <w:tab w:val="left" w:pos="3855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b/>
          <w:sz w:val="24"/>
          <w:szCs w:val="24"/>
          <w:lang w:val="uk-UA"/>
        </w:rPr>
        <w:t>Капітальн</w:t>
      </w:r>
      <w:r w:rsidR="005A1798" w:rsidRPr="006C5BD1">
        <w:rPr>
          <w:rFonts w:ascii="Times New Roman" w:hAnsi="Times New Roman"/>
          <w:b/>
          <w:sz w:val="24"/>
          <w:szCs w:val="24"/>
          <w:lang w:val="uk-UA"/>
        </w:rPr>
        <w:t>і</w:t>
      </w:r>
      <w:r w:rsidRPr="006C5BD1">
        <w:rPr>
          <w:rFonts w:ascii="Times New Roman" w:hAnsi="Times New Roman"/>
          <w:b/>
          <w:sz w:val="24"/>
          <w:szCs w:val="24"/>
          <w:lang w:val="uk-UA"/>
        </w:rPr>
        <w:t xml:space="preserve"> інвестиці</w:t>
      </w:r>
      <w:r w:rsidR="005A1798" w:rsidRPr="006C5BD1">
        <w:rPr>
          <w:rFonts w:ascii="Times New Roman" w:hAnsi="Times New Roman"/>
          <w:b/>
          <w:sz w:val="24"/>
          <w:szCs w:val="24"/>
          <w:lang w:val="uk-UA"/>
        </w:rPr>
        <w:t>ї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6D2B31" w:rsidRPr="006C5BD1" w:rsidRDefault="005A1798" w:rsidP="006C5BD1">
      <w:pPr>
        <w:tabs>
          <w:tab w:val="left" w:pos="3855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З</w:t>
      </w:r>
      <w:r w:rsidR="006D2B31" w:rsidRPr="006C5BD1">
        <w:rPr>
          <w:rFonts w:ascii="Times New Roman" w:hAnsi="Times New Roman"/>
          <w:sz w:val="24"/>
          <w:szCs w:val="24"/>
          <w:lang w:val="uk-UA"/>
        </w:rPr>
        <w:t>а  9 місяців 201</w:t>
      </w:r>
      <w:r w:rsidRPr="006C5BD1">
        <w:rPr>
          <w:rFonts w:ascii="Times New Roman" w:hAnsi="Times New Roman"/>
          <w:sz w:val="24"/>
          <w:szCs w:val="24"/>
          <w:lang w:val="uk-UA"/>
        </w:rPr>
        <w:t>4</w:t>
      </w:r>
      <w:r w:rsidR="006D2B31" w:rsidRPr="006C5BD1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 в місті </w:t>
      </w:r>
      <w:r w:rsidR="006D2B31" w:rsidRPr="006C5BD1">
        <w:rPr>
          <w:rFonts w:ascii="Times New Roman" w:hAnsi="Times New Roman"/>
          <w:sz w:val="24"/>
          <w:szCs w:val="24"/>
          <w:lang w:val="uk-UA"/>
        </w:rPr>
        <w:t xml:space="preserve"> освоєно </w:t>
      </w:r>
      <w:r w:rsidR="000B0997" w:rsidRPr="006C5BD1">
        <w:rPr>
          <w:rFonts w:ascii="Times New Roman" w:hAnsi="Times New Roman"/>
          <w:sz w:val="24"/>
          <w:szCs w:val="24"/>
          <w:lang w:val="uk-UA"/>
        </w:rPr>
        <w:t xml:space="preserve"> 234,6 млн. </w:t>
      </w:r>
      <w:r w:rsidR="00E726C8" w:rsidRPr="006C5BD1">
        <w:rPr>
          <w:rFonts w:ascii="Times New Roman" w:hAnsi="Times New Roman"/>
          <w:sz w:val="24"/>
          <w:szCs w:val="24"/>
          <w:lang w:val="uk-UA"/>
        </w:rPr>
        <w:t xml:space="preserve">грн. 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 капітальних інвестицій </w:t>
      </w:r>
      <w:r w:rsidR="006D2B31" w:rsidRPr="006C5BD1">
        <w:rPr>
          <w:rFonts w:ascii="Times New Roman" w:hAnsi="Times New Roman"/>
          <w:sz w:val="24"/>
          <w:szCs w:val="24"/>
          <w:lang w:val="uk-UA"/>
        </w:rPr>
        <w:t>Найвагомішу частку з них (9</w:t>
      </w:r>
      <w:r w:rsidRPr="006C5BD1">
        <w:rPr>
          <w:rFonts w:ascii="Times New Roman" w:hAnsi="Times New Roman"/>
          <w:sz w:val="24"/>
          <w:szCs w:val="24"/>
          <w:lang w:val="uk-UA"/>
        </w:rPr>
        <w:t>6</w:t>
      </w:r>
      <w:r w:rsidR="006D2B31" w:rsidRPr="006C5BD1">
        <w:rPr>
          <w:rFonts w:ascii="Times New Roman" w:hAnsi="Times New Roman"/>
          <w:sz w:val="24"/>
          <w:szCs w:val="24"/>
          <w:lang w:val="uk-UA"/>
        </w:rPr>
        <w:t xml:space="preserve">,3 % загального обсягу) склали інвестиції в матеріальні активи. Капітальні інвестиції в розрахунку на одного жителя міста склали </w:t>
      </w:r>
      <w:r w:rsidRPr="006C5BD1">
        <w:rPr>
          <w:rFonts w:ascii="Times New Roman" w:hAnsi="Times New Roman"/>
          <w:sz w:val="24"/>
          <w:szCs w:val="24"/>
          <w:lang w:val="uk-UA"/>
        </w:rPr>
        <w:t>3254,1</w:t>
      </w:r>
      <w:r w:rsidR="006D2B31" w:rsidRPr="006C5BD1">
        <w:rPr>
          <w:rFonts w:ascii="Times New Roman" w:hAnsi="Times New Roman"/>
          <w:sz w:val="24"/>
          <w:szCs w:val="24"/>
          <w:lang w:val="uk-UA"/>
        </w:rPr>
        <w:t xml:space="preserve"> грн., (Одеська обл. – 2 </w:t>
      </w:r>
      <w:r w:rsidRPr="006C5BD1">
        <w:rPr>
          <w:rFonts w:ascii="Times New Roman" w:hAnsi="Times New Roman"/>
          <w:sz w:val="24"/>
          <w:szCs w:val="24"/>
          <w:lang w:val="uk-UA"/>
        </w:rPr>
        <w:t>141,7</w:t>
      </w:r>
      <w:r w:rsidR="006D2B31" w:rsidRPr="006C5BD1">
        <w:rPr>
          <w:rFonts w:ascii="Times New Roman" w:hAnsi="Times New Roman"/>
          <w:sz w:val="24"/>
          <w:szCs w:val="24"/>
          <w:lang w:val="uk-UA"/>
        </w:rPr>
        <w:t xml:space="preserve"> грн., м. Одеса – </w:t>
      </w:r>
      <w:r w:rsidRPr="006C5BD1">
        <w:rPr>
          <w:rFonts w:ascii="Times New Roman" w:hAnsi="Times New Roman"/>
          <w:sz w:val="24"/>
          <w:szCs w:val="24"/>
          <w:lang w:val="uk-UA"/>
        </w:rPr>
        <w:t>3272,2</w:t>
      </w:r>
      <w:r w:rsidR="006D2B31" w:rsidRPr="006C5BD1">
        <w:rPr>
          <w:rFonts w:ascii="Times New Roman" w:hAnsi="Times New Roman"/>
          <w:sz w:val="24"/>
          <w:szCs w:val="24"/>
          <w:lang w:val="uk-UA"/>
        </w:rPr>
        <w:t xml:space="preserve"> грн).</w:t>
      </w:r>
    </w:p>
    <w:p w:rsidR="00326A4D" w:rsidRPr="006C5BD1" w:rsidRDefault="00FC613F" w:rsidP="006C5BD1">
      <w:pPr>
        <w:tabs>
          <w:tab w:val="left" w:pos="3855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В</w:t>
      </w:r>
      <w:r w:rsidR="000D2F8F" w:rsidRPr="006C5BD1">
        <w:rPr>
          <w:rFonts w:ascii="Times New Roman" w:hAnsi="Times New Roman"/>
          <w:sz w:val="24"/>
          <w:szCs w:val="24"/>
          <w:lang w:val="uk-UA"/>
        </w:rPr>
        <w:t xml:space="preserve"> 2015 р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оці планується </w:t>
      </w:r>
      <w:r w:rsidR="000D2F8F" w:rsidRPr="006C5BD1">
        <w:rPr>
          <w:rFonts w:ascii="Times New Roman" w:hAnsi="Times New Roman"/>
          <w:sz w:val="24"/>
          <w:szCs w:val="24"/>
          <w:lang w:val="uk-UA"/>
        </w:rPr>
        <w:t xml:space="preserve"> освоєння капітальних інвестицій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 ПАТ “ІСРЗ”,                           ПАТ “Іллічівський паливний термінал”</w:t>
      </w:r>
      <w:r w:rsidR="00A54910" w:rsidRPr="006C5BD1">
        <w:rPr>
          <w:rFonts w:ascii="Times New Roman" w:hAnsi="Times New Roman"/>
          <w:sz w:val="24"/>
          <w:szCs w:val="24"/>
          <w:lang w:val="uk-UA"/>
        </w:rPr>
        <w:t>,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  ДП “АМПУ“,  ДП ”ІМТП”, </w:t>
      </w:r>
      <w:r w:rsidR="00A54910" w:rsidRPr="006C5BD1">
        <w:rPr>
          <w:rFonts w:ascii="Times New Roman" w:hAnsi="Times New Roman"/>
          <w:sz w:val="24"/>
          <w:szCs w:val="24"/>
          <w:lang w:val="uk-UA"/>
        </w:rPr>
        <w:t xml:space="preserve"> ТОВ </w:t>
      </w:r>
      <w:r w:rsidRPr="006C5BD1">
        <w:rPr>
          <w:rFonts w:ascii="Times New Roman" w:hAnsi="Times New Roman"/>
          <w:sz w:val="24"/>
          <w:szCs w:val="24"/>
          <w:lang w:val="uk-UA"/>
        </w:rPr>
        <w:t>”</w:t>
      </w:r>
      <w:r w:rsidR="00A54910" w:rsidRPr="006C5BD1">
        <w:rPr>
          <w:rFonts w:ascii="Times New Roman" w:hAnsi="Times New Roman"/>
          <w:sz w:val="24"/>
          <w:szCs w:val="24"/>
          <w:lang w:val="uk-UA"/>
        </w:rPr>
        <w:t>Українська чорноморська індустрія</w:t>
      </w:r>
      <w:r w:rsidRPr="006C5BD1">
        <w:rPr>
          <w:rFonts w:ascii="Times New Roman" w:hAnsi="Times New Roman"/>
          <w:sz w:val="24"/>
          <w:szCs w:val="24"/>
          <w:lang w:val="uk-UA"/>
        </w:rPr>
        <w:t>”</w:t>
      </w:r>
      <w:r w:rsidR="00A54910" w:rsidRPr="006C5BD1">
        <w:rPr>
          <w:rFonts w:ascii="Times New Roman" w:hAnsi="Times New Roman"/>
          <w:sz w:val="24"/>
          <w:szCs w:val="24"/>
          <w:lang w:val="uk-UA"/>
        </w:rPr>
        <w:t xml:space="preserve">,   ТОВ </w:t>
      </w:r>
      <w:r w:rsidRPr="006C5BD1">
        <w:rPr>
          <w:rFonts w:ascii="Times New Roman" w:hAnsi="Times New Roman"/>
          <w:sz w:val="24"/>
          <w:szCs w:val="24"/>
          <w:lang w:val="uk-UA"/>
        </w:rPr>
        <w:t>”</w:t>
      </w:r>
      <w:r w:rsidR="00A54910" w:rsidRPr="006C5BD1">
        <w:rPr>
          <w:rFonts w:ascii="Times New Roman" w:hAnsi="Times New Roman"/>
          <w:sz w:val="24"/>
          <w:szCs w:val="24"/>
          <w:lang w:val="uk-UA"/>
        </w:rPr>
        <w:t>Укркава</w:t>
      </w:r>
      <w:r w:rsidRPr="006C5BD1">
        <w:rPr>
          <w:rFonts w:ascii="Times New Roman" w:hAnsi="Times New Roman"/>
          <w:sz w:val="24"/>
          <w:szCs w:val="24"/>
          <w:lang w:val="uk-UA"/>
        </w:rPr>
        <w:t>”</w:t>
      </w:r>
      <w:r w:rsidR="00A54910" w:rsidRPr="006C5BD1">
        <w:rPr>
          <w:rFonts w:ascii="Times New Roman" w:hAnsi="Times New Roman"/>
          <w:sz w:val="24"/>
          <w:szCs w:val="24"/>
          <w:lang w:val="uk-UA"/>
        </w:rPr>
        <w:t xml:space="preserve"> .</w:t>
      </w:r>
    </w:p>
    <w:p w:rsidR="00E726C8" w:rsidRPr="006C5BD1" w:rsidRDefault="00E726C8" w:rsidP="006C5BD1">
      <w:pPr>
        <w:tabs>
          <w:tab w:val="left" w:pos="3855"/>
        </w:tabs>
        <w:spacing w:after="0" w:line="240" w:lineRule="auto"/>
        <w:ind w:firstLine="567"/>
        <w:contextualSpacing/>
        <w:jc w:val="both"/>
        <w:rPr>
          <w:b/>
          <w:lang w:val="uk-UA"/>
        </w:rPr>
      </w:pPr>
    </w:p>
    <w:p w:rsidR="0025153E" w:rsidRPr="006C5BD1" w:rsidRDefault="000D2F8F" w:rsidP="006C5BD1">
      <w:pPr>
        <w:tabs>
          <w:tab w:val="left" w:pos="3855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</w:pPr>
      <w:r w:rsidRPr="006C5BD1">
        <w:rPr>
          <w:b/>
          <w:lang w:val="uk-UA"/>
        </w:rPr>
        <w:t xml:space="preserve"> </w:t>
      </w:r>
      <w:r w:rsidR="00A54910" w:rsidRPr="006C5BD1">
        <w:rPr>
          <w:rFonts w:ascii="Times New Roman" w:hAnsi="Times New Roman"/>
          <w:b/>
          <w:sz w:val="24"/>
          <w:szCs w:val="24"/>
          <w:lang w:val="uk-UA"/>
        </w:rPr>
        <w:t>7</w:t>
      </w:r>
      <w:r w:rsidRPr="006C5BD1">
        <w:rPr>
          <w:rFonts w:ascii="Times New Roman" w:hAnsi="Times New Roman"/>
          <w:b/>
          <w:sz w:val="24"/>
          <w:szCs w:val="24"/>
          <w:lang w:val="uk-UA"/>
        </w:rPr>
        <w:t>. Розвиток земельних відносин</w:t>
      </w:r>
    </w:p>
    <w:p w:rsidR="00E726C8" w:rsidRPr="006C5BD1" w:rsidRDefault="00255D02" w:rsidP="006C5BD1">
      <w:pPr>
        <w:pStyle w:val="af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Земельний фонд населених пунктів Іллічівської територіальної громади станом на                1 січня 2015 року складає 2 646,37 гектарів. Структура земель</w:t>
      </w:r>
      <w:r w:rsidR="00E726C8" w:rsidRPr="006C5BD1">
        <w:rPr>
          <w:rFonts w:ascii="Times New Roman" w:hAnsi="Times New Roman"/>
          <w:sz w:val="24"/>
          <w:szCs w:val="24"/>
          <w:lang w:val="uk-UA"/>
        </w:rPr>
        <w:t xml:space="preserve"> залишається незмінною.</w:t>
      </w:r>
    </w:p>
    <w:p w:rsidR="00067276" w:rsidRPr="006C5BD1" w:rsidRDefault="006F709B" w:rsidP="006C5BD1">
      <w:pPr>
        <w:pStyle w:val="af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 xml:space="preserve">Виконавчими органами </w:t>
      </w:r>
      <w:r w:rsidR="00A54910" w:rsidRPr="006C5BD1">
        <w:rPr>
          <w:rFonts w:ascii="Times New Roman" w:hAnsi="Times New Roman"/>
          <w:sz w:val="24"/>
          <w:szCs w:val="24"/>
          <w:lang w:val="uk-UA"/>
        </w:rPr>
        <w:t xml:space="preserve"> Іллічівської міської ради проводиться постійна робота, направлена на </w:t>
      </w:r>
      <w:r w:rsidR="00E726C8" w:rsidRPr="006C5BD1">
        <w:rPr>
          <w:rFonts w:ascii="Times New Roman" w:hAnsi="Times New Roman"/>
          <w:sz w:val="24"/>
          <w:szCs w:val="24"/>
          <w:lang w:val="uk-UA"/>
        </w:rPr>
        <w:t xml:space="preserve"> задоволення потреб населення та суб’єктів господарювання в земельних ресурсах та </w:t>
      </w:r>
      <w:r w:rsidR="00A54910" w:rsidRPr="006C5BD1">
        <w:rPr>
          <w:rFonts w:ascii="Times New Roman" w:hAnsi="Times New Roman"/>
          <w:sz w:val="24"/>
          <w:szCs w:val="24"/>
          <w:lang w:val="uk-UA"/>
        </w:rPr>
        <w:t>посилення контролю за виконанням умов договорів оренди землі, збільшення кількості платникі</w:t>
      </w:r>
      <w:r w:rsidR="00C15BDF" w:rsidRPr="006C5BD1">
        <w:rPr>
          <w:rFonts w:ascii="Times New Roman" w:hAnsi="Times New Roman"/>
          <w:sz w:val="24"/>
          <w:szCs w:val="24"/>
          <w:lang w:val="uk-UA"/>
        </w:rPr>
        <w:t xml:space="preserve">в  земельного податку та орендної плати за землю. </w:t>
      </w:r>
      <w:r w:rsidR="00E726C8" w:rsidRPr="006C5BD1">
        <w:rPr>
          <w:rFonts w:ascii="Times New Roman" w:hAnsi="Times New Roman"/>
          <w:sz w:val="24"/>
          <w:szCs w:val="24"/>
          <w:lang w:val="uk-UA"/>
        </w:rPr>
        <w:t xml:space="preserve">Так,  за 2014 рік Іллічівською міською радою  </w:t>
      </w:r>
      <w:r w:rsidR="00067276" w:rsidRPr="006C5BD1">
        <w:rPr>
          <w:rFonts w:ascii="Times New Roman" w:hAnsi="Times New Roman"/>
          <w:sz w:val="24"/>
          <w:szCs w:val="24"/>
          <w:lang w:val="uk-UA"/>
        </w:rPr>
        <w:t>було розглянуто 683 питання стосовно земельних відносин.</w:t>
      </w:r>
    </w:p>
    <w:p w:rsidR="00854CFB" w:rsidRPr="006C5BD1" w:rsidRDefault="00854CFB" w:rsidP="006C5BD1">
      <w:pPr>
        <w:pStyle w:val="af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Базова вартість землі на території Іллічівської міської ради</w:t>
      </w:r>
      <w:r w:rsidR="00067276" w:rsidRPr="006C5BD1">
        <w:rPr>
          <w:rFonts w:ascii="Times New Roman" w:hAnsi="Times New Roman"/>
          <w:sz w:val="24"/>
          <w:szCs w:val="24"/>
          <w:lang w:val="uk-UA"/>
        </w:rPr>
        <w:t xml:space="preserve"> залишається одною із найбільших на території області і 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 станом на 01.01.201</w:t>
      </w:r>
      <w:r w:rsidR="00067276" w:rsidRPr="006C5BD1">
        <w:rPr>
          <w:rFonts w:ascii="Times New Roman" w:hAnsi="Times New Roman"/>
          <w:sz w:val="24"/>
          <w:szCs w:val="24"/>
          <w:lang w:val="uk-UA"/>
        </w:rPr>
        <w:t>5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 р. встановлена у розмірі 193,07 грн. (без урахування локальних коефіцієнтів на місцезнаходження земельної ділянки у межах економіко – планувальної зони та коефіцієнту функціонального використання земельної ділянки).</w:t>
      </w:r>
      <w:r w:rsidR="00067276" w:rsidRPr="006C5BD1">
        <w:rPr>
          <w:rFonts w:ascii="Times New Roman" w:hAnsi="Times New Roman"/>
          <w:sz w:val="24"/>
          <w:szCs w:val="24"/>
          <w:lang w:val="uk-UA"/>
        </w:rPr>
        <w:t xml:space="preserve"> Це дало можливість зробити  плату за землю одним із бюджетоутворюючих податків.  </w:t>
      </w:r>
    </w:p>
    <w:p w:rsidR="00C15BDF" w:rsidRPr="006C5BD1" w:rsidRDefault="00067276" w:rsidP="006C5BD1">
      <w:pPr>
        <w:pStyle w:val="af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 xml:space="preserve">Станом на 1 січня 2015 року укладено 788 договорів оренди землі. </w:t>
      </w:r>
      <w:r w:rsidR="00A54910" w:rsidRPr="006C5BD1">
        <w:rPr>
          <w:rFonts w:ascii="Times New Roman" w:hAnsi="Times New Roman"/>
          <w:sz w:val="24"/>
          <w:szCs w:val="24"/>
          <w:lang w:val="uk-UA"/>
        </w:rPr>
        <w:t>За  2014 р</w:t>
      </w:r>
      <w:r w:rsidR="00C15BDF" w:rsidRPr="006C5BD1">
        <w:rPr>
          <w:rFonts w:ascii="Times New Roman" w:hAnsi="Times New Roman"/>
          <w:sz w:val="24"/>
          <w:szCs w:val="24"/>
          <w:lang w:val="uk-UA"/>
        </w:rPr>
        <w:t>і</w:t>
      </w:r>
      <w:r w:rsidR="00A54910" w:rsidRPr="006C5BD1">
        <w:rPr>
          <w:rFonts w:ascii="Times New Roman" w:hAnsi="Times New Roman"/>
          <w:sz w:val="24"/>
          <w:szCs w:val="24"/>
          <w:lang w:val="uk-UA"/>
        </w:rPr>
        <w:t>к</w:t>
      </w:r>
      <w:r w:rsidR="00C15BDF" w:rsidRPr="006C5BD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54910" w:rsidRPr="006C5BD1">
        <w:rPr>
          <w:rFonts w:ascii="Times New Roman" w:hAnsi="Times New Roman"/>
          <w:sz w:val="24"/>
          <w:szCs w:val="24"/>
          <w:lang w:val="uk-UA"/>
        </w:rPr>
        <w:t xml:space="preserve"> укладено 1</w:t>
      </w:r>
      <w:r w:rsidR="00833E3F" w:rsidRPr="006C5BD1">
        <w:rPr>
          <w:rFonts w:ascii="Times New Roman" w:hAnsi="Times New Roman"/>
          <w:sz w:val="24"/>
          <w:szCs w:val="24"/>
          <w:lang w:val="uk-UA"/>
        </w:rPr>
        <w:t>69</w:t>
      </w:r>
      <w:r w:rsidR="00A54910" w:rsidRPr="006C5BD1">
        <w:rPr>
          <w:rFonts w:ascii="Times New Roman" w:hAnsi="Times New Roman"/>
          <w:sz w:val="24"/>
          <w:szCs w:val="24"/>
          <w:lang w:val="uk-UA"/>
        </w:rPr>
        <w:t xml:space="preserve"> та зареєстровано </w:t>
      </w:r>
      <w:r w:rsidR="00833E3F" w:rsidRPr="006C5BD1">
        <w:rPr>
          <w:rFonts w:ascii="Times New Roman" w:hAnsi="Times New Roman"/>
          <w:sz w:val="24"/>
          <w:szCs w:val="24"/>
          <w:lang w:val="uk-UA"/>
        </w:rPr>
        <w:t>108</w:t>
      </w:r>
      <w:r w:rsidR="00A54910" w:rsidRPr="006C5BD1">
        <w:rPr>
          <w:rFonts w:ascii="Times New Roman" w:hAnsi="Times New Roman"/>
          <w:sz w:val="24"/>
          <w:szCs w:val="24"/>
          <w:lang w:val="uk-UA"/>
        </w:rPr>
        <w:t xml:space="preserve"> договорів оренди землі.</w:t>
      </w:r>
    </w:p>
    <w:p w:rsidR="00EE451A" w:rsidRPr="006C5BD1" w:rsidRDefault="00EE451A" w:rsidP="006C5BD1">
      <w:pPr>
        <w:pStyle w:val="af3"/>
        <w:ind w:firstLine="567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A54910" w:rsidRPr="006C5BD1" w:rsidRDefault="00A54910" w:rsidP="006C5BD1">
      <w:pPr>
        <w:pStyle w:val="af3"/>
        <w:ind w:firstLine="567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  <w:r w:rsidRPr="006C5BD1">
        <w:rPr>
          <w:rFonts w:ascii="Times New Roman" w:hAnsi="Times New Roman"/>
          <w:b/>
          <w:i/>
          <w:sz w:val="24"/>
          <w:szCs w:val="24"/>
          <w:lang w:val="uk-UA"/>
        </w:rPr>
        <w:t>Динаміка надходжень коштів від орендної плати за землю та податку на землю</w:t>
      </w:r>
      <w:r w:rsidR="006F709B" w:rsidRPr="006C5BD1">
        <w:rPr>
          <w:rFonts w:ascii="Times New Roman" w:hAnsi="Times New Roman"/>
          <w:b/>
          <w:i/>
          <w:sz w:val="24"/>
          <w:szCs w:val="24"/>
          <w:lang w:val="uk-UA"/>
        </w:rPr>
        <w:t>,</w:t>
      </w:r>
      <w:r w:rsidRPr="006C5BD1">
        <w:rPr>
          <w:rFonts w:ascii="Times New Roman" w:hAnsi="Times New Roman"/>
          <w:b/>
          <w:i/>
          <w:sz w:val="24"/>
          <w:szCs w:val="24"/>
          <w:lang w:val="uk-UA"/>
        </w:rPr>
        <w:t xml:space="preserve"> млн.грн</w:t>
      </w:r>
      <w:r w:rsidR="006F709B" w:rsidRPr="006C5BD1">
        <w:rPr>
          <w:rFonts w:ascii="Times New Roman" w:hAnsi="Times New Roman"/>
          <w:b/>
          <w:i/>
          <w:sz w:val="24"/>
          <w:szCs w:val="24"/>
          <w:lang w:val="uk-UA"/>
        </w:rPr>
        <w:t>.</w:t>
      </w:r>
    </w:p>
    <w:p w:rsidR="004A6A39" w:rsidRPr="006C5BD1" w:rsidRDefault="00A54910" w:rsidP="006C5BD1">
      <w:pPr>
        <w:pStyle w:val="af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lastRenderedPageBreak/>
        <w:tab/>
      </w:r>
      <w:r w:rsidRPr="006C5BD1">
        <w:rPr>
          <w:rFonts w:ascii="Times New Roman" w:hAnsi="Times New Roman"/>
          <w:sz w:val="24"/>
          <w:szCs w:val="24"/>
          <w:lang w:val="uk-UA"/>
        </w:rPr>
        <w:tab/>
      </w:r>
      <w:r w:rsidRPr="006C5BD1">
        <w:rPr>
          <w:rFonts w:ascii="Times New Roman" w:hAnsi="Times New Roman"/>
          <w:sz w:val="24"/>
          <w:szCs w:val="24"/>
          <w:lang w:val="uk-UA"/>
        </w:rPr>
        <w:tab/>
      </w:r>
      <w:r w:rsidR="00C15BDF" w:rsidRPr="006C5BD1"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орендна плата </w:t>
      </w:r>
      <w:r w:rsidRPr="006C5BD1">
        <w:rPr>
          <w:rFonts w:ascii="Times New Roman" w:hAnsi="Times New Roman"/>
          <w:sz w:val="24"/>
          <w:szCs w:val="24"/>
          <w:lang w:val="uk-UA"/>
        </w:rPr>
        <w:tab/>
        <w:t>податок на землю</w:t>
      </w:r>
      <w:r w:rsidRPr="006C5BD1">
        <w:rPr>
          <w:rFonts w:ascii="Times New Roman" w:hAnsi="Times New Roman"/>
          <w:sz w:val="24"/>
          <w:szCs w:val="24"/>
          <w:lang w:val="uk-UA"/>
        </w:rPr>
        <w:tab/>
      </w:r>
      <w:r w:rsidRPr="006C5BD1">
        <w:rPr>
          <w:rFonts w:ascii="Times New Roman" w:hAnsi="Times New Roman"/>
          <w:sz w:val="24"/>
          <w:szCs w:val="24"/>
          <w:lang w:val="uk-UA"/>
        </w:rPr>
        <w:tab/>
        <w:t>разом</w:t>
      </w:r>
      <w:r w:rsidRPr="006C5BD1">
        <w:rPr>
          <w:rFonts w:ascii="Times New Roman" w:hAnsi="Times New Roman"/>
          <w:sz w:val="24"/>
          <w:szCs w:val="24"/>
          <w:lang w:val="uk-UA"/>
        </w:rPr>
        <w:tab/>
      </w:r>
    </w:p>
    <w:p w:rsidR="00C15BDF" w:rsidRPr="006C5BD1" w:rsidRDefault="00A54910" w:rsidP="006C5BD1">
      <w:pPr>
        <w:pStyle w:val="af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 xml:space="preserve">2014 рік </w:t>
      </w:r>
      <w:r w:rsidR="006F709B" w:rsidRPr="006C5BD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15BDF" w:rsidRPr="006C5BD1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6F709B" w:rsidRPr="006C5BD1">
        <w:rPr>
          <w:rFonts w:ascii="Times New Roman" w:hAnsi="Times New Roman"/>
          <w:sz w:val="24"/>
          <w:szCs w:val="24"/>
          <w:lang w:val="uk-UA"/>
        </w:rPr>
        <w:t xml:space="preserve">               </w:t>
      </w:r>
      <w:r w:rsidRPr="006C5BD1">
        <w:rPr>
          <w:rFonts w:ascii="Times New Roman" w:hAnsi="Times New Roman"/>
          <w:sz w:val="24"/>
          <w:szCs w:val="24"/>
          <w:lang w:val="uk-UA"/>
        </w:rPr>
        <w:t>42,</w:t>
      </w:r>
      <w:r w:rsidR="00833E3F" w:rsidRPr="006C5BD1">
        <w:rPr>
          <w:rFonts w:ascii="Times New Roman" w:hAnsi="Times New Roman"/>
          <w:sz w:val="24"/>
          <w:szCs w:val="24"/>
          <w:lang w:val="uk-UA"/>
        </w:rPr>
        <w:t>53</w:t>
      </w:r>
      <w:r w:rsidRPr="006C5BD1">
        <w:rPr>
          <w:rFonts w:ascii="Times New Roman" w:hAnsi="Times New Roman"/>
          <w:sz w:val="24"/>
          <w:szCs w:val="24"/>
          <w:lang w:val="uk-UA"/>
        </w:rPr>
        <w:tab/>
      </w:r>
      <w:r w:rsidRPr="006C5BD1">
        <w:rPr>
          <w:rFonts w:ascii="Times New Roman" w:hAnsi="Times New Roman"/>
          <w:sz w:val="24"/>
          <w:szCs w:val="24"/>
          <w:lang w:val="uk-UA"/>
        </w:rPr>
        <w:tab/>
      </w:r>
      <w:r w:rsidRPr="006C5BD1">
        <w:rPr>
          <w:rFonts w:ascii="Times New Roman" w:hAnsi="Times New Roman"/>
          <w:sz w:val="24"/>
          <w:szCs w:val="24"/>
          <w:lang w:val="uk-UA"/>
        </w:rPr>
        <w:tab/>
        <w:t>24,</w:t>
      </w:r>
      <w:r w:rsidR="00833E3F" w:rsidRPr="006C5BD1">
        <w:rPr>
          <w:rFonts w:ascii="Times New Roman" w:hAnsi="Times New Roman"/>
          <w:sz w:val="24"/>
          <w:szCs w:val="24"/>
          <w:lang w:val="uk-UA"/>
        </w:rPr>
        <w:t>93</w:t>
      </w:r>
      <w:r w:rsidRPr="006C5BD1">
        <w:rPr>
          <w:rFonts w:ascii="Times New Roman" w:hAnsi="Times New Roman"/>
          <w:sz w:val="24"/>
          <w:szCs w:val="24"/>
          <w:lang w:val="uk-UA"/>
        </w:rPr>
        <w:tab/>
      </w:r>
      <w:r w:rsidRPr="006C5BD1">
        <w:rPr>
          <w:rFonts w:ascii="Times New Roman" w:hAnsi="Times New Roman"/>
          <w:sz w:val="24"/>
          <w:szCs w:val="24"/>
          <w:lang w:val="uk-UA"/>
        </w:rPr>
        <w:tab/>
      </w:r>
      <w:r w:rsidRPr="006C5BD1">
        <w:rPr>
          <w:rFonts w:ascii="Times New Roman" w:hAnsi="Times New Roman"/>
          <w:sz w:val="24"/>
          <w:szCs w:val="24"/>
          <w:lang w:val="uk-UA"/>
        </w:rPr>
        <w:tab/>
        <w:t>67,4</w:t>
      </w:r>
      <w:r w:rsidR="00833E3F" w:rsidRPr="006C5BD1">
        <w:rPr>
          <w:rFonts w:ascii="Times New Roman" w:hAnsi="Times New Roman"/>
          <w:sz w:val="24"/>
          <w:szCs w:val="24"/>
          <w:lang w:val="uk-UA"/>
        </w:rPr>
        <w:t>6</w:t>
      </w:r>
      <w:r w:rsidRPr="006C5BD1">
        <w:rPr>
          <w:rFonts w:ascii="Times New Roman" w:hAnsi="Times New Roman"/>
          <w:sz w:val="24"/>
          <w:szCs w:val="24"/>
          <w:lang w:val="uk-UA"/>
        </w:rPr>
        <w:tab/>
      </w:r>
      <w:r w:rsidR="00C15BDF" w:rsidRPr="006C5BD1">
        <w:rPr>
          <w:rFonts w:ascii="Times New Roman" w:hAnsi="Times New Roman"/>
          <w:sz w:val="24"/>
          <w:szCs w:val="24"/>
          <w:lang w:val="uk-UA"/>
        </w:rPr>
        <w:tab/>
      </w:r>
    </w:p>
    <w:p w:rsidR="00A54910" w:rsidRPr="006C5BD1" w:rsidRDefault="00A54910" w:rsidP="006C5BD1">
      <w:pPr>
        <w:pStyle w:val="af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2015 рік (</w:t>
      </w:r>
      <w:r w:rsidR="006F709B" w:rsidRPr="006C5BD1">
        <w:rPr>
          <w:rFonts w:ascii="Times New Roman" w:hAnsi="Times New Roman"/>
          <w:sz w:val="24"/>
          <w:szCs w:val="24"/>
          <w:lang w:val="uk-UA"/>
        </w:rPr>
        <w:t>прогноз</w:t>
      </w:r>
      <w:r w:rsidRPr="006C5BD1">
        <w:rPr>
          <w:rFonts w:ascii="Times New Roman" w:hAnsi="Times New Roman"/>
          <w:sz w:val="24"/>
          <w:szCs w:val="24"/>
          <w:lang w:val="uk-UA"/>
        </w:rPr>
        <w:t>)</w:t>
      </w:r>
      <w:r w:rsidR="006F709B" w:rsidRPr="006C5BD1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Pr="006C5BD1">
        <w:rPr>
          <w:rFonts w:ascii="Times New Roman" w:hAnsi="Times New Roman"/>
          <w:sz w:val="24"/>
          <w:szCs w:val="24"/>
          <w:lang w:val="uk-UA"/>
        </w:rPr>
        <w:t>4</w:t>
      </w:r>
      <w:r w:rsidR="00833E3F" w:rsidRPr="006C5BD1">
        <w:rPr>
          <w:rFonts w:ascii="Times New Roman" w:hAnsi="Times New Roman"/>
          <w:sz w:val="24"/>
          <w:szCs w:val="24"/>
          <w:lang w:val="uk-UA"/>
        </w:rPr>
        <w:t>5</w:t>
      </w:r>
      <w:r w:rsidRPr="006C5BD1">
        <w:rPr>
          <w:rFonts w:ascii="Times New Roman" w:hAnsi="Times New Roman"/>
          <w:sz w:val="24"/>
          <w:szCs w:val="24"/>
          <w:lang w:val="uk-UA"/>
        </w:rPr>
        <w:t>,</w:t>
      </w:r>
      <w:r w:rsidR="00833E3F" w:rsidRPr="006C5BD1">
        <w:rPr>
          <w:rFonts w:ascii="Times New Roman" w:hAnsi="Times New Roman"/>
          <w:sz w:val="24"/>
          <w:szCs w:val="24"/>
          <w:lang w:val="uk-UA"/>
        </w:rPr>
        <w:t>26</w:t>
      </w:r>
      <w:r w:rsidRPr="006C5BD1">
        <w:rPr>
          <w:rFonts w:ascii="Times New Roman" w:hAnsi="Times New Roman"/>
          <w:sz w:val="24"/>
          <w:szCs w:val="24"/>
          <w:lang w:val="uk-UA"/>
        </w:rPr>
        <w:tab/>
      </w:r>
      <w:r w:rsidRPr="006C5BD1">
        <w:rPr>
          <w:rFonts w:ascii="Times New Roman" w:hAnsi="Times New Roman"/>
          <w:sz w:val="24"/>
          <w:szCs w:val="24"/>
          <w:lang w:val="uk-UA"/>
        </w:rPr>
        <w:tab/>
      </w:r>
      <w:r w:rsidRPr="006C5BD1">
        <w:rPr>
          <w:rFonts w:ascii="Times New Roman" w:hAnsi="Times New Roman"/>
          <w:sz w:val="24"/>
          <w:szCs w:val="24"/>
          <w:lang w:val="uk-UA"/>
        </w:rPr>
        <w:tab/>
      </w:r>
      <w:r w:rsidR="006F709B" w:rsidRPr="006C5BD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3E3F" w:rsidRPr="006C5BD1">
        <w:rPr>
          <w:rFonts w:ascii="Times New Roman" w:hAnsi="Times New Roman"/>
          <w:sz w:val="24"/>
          <w:szCs w:val="24"/>
          <w:lang w:val="uk-UA"/>
        </w:rPr>
        <w:t>27,14</w:t>
      </w:r>
      <w:r w:rsidRPr="006C5BD1">
        <w:rPr>
          <w:rFonts w:ascii="Times New Roman" w:hAnsi="Times New Roman"/>
          <w:sz w:val="24"/>
          <w:szCs w:val="24"/>
          <w:lang w:val="uk-UA"/>
        </w:rPr>
        <w:tab/>
      </w:r>
      <w:r w:rsidRPr="006C5BD1">
        <w:rPr>
          <w:rFonts w:ascii="Times New Roman" w:hAnsi="Times New Roman"/>
          <w:sz w:val="24"/>
          <w:szCs w:val="24"/>
          <w:lang w:val="uk-UA"/>
        </w:rPr>
        <w:tab/>
      </w:r>
      <w:r w:rsidRPr="006C5BD1">
        <w:rPr>
          <w:rFonts w:ascii="Times New Roman" w:hAnsi="Times New Roman"/>
          <w:sz w:val="24"/>
          <w:szCs w:val="24"/>
          <w:lang w:val="uk-UA"/>
        </w:rPr>
        <w:tab/>
      </w:r>
      <w:r w:rsidR="006F709B" w:rsidRPr="006C5BD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3E3F" w:rsidRPr="006C5BD1">
        <w:rPr>
          <w:rFonts w:ascii="Times New Roman" w:hAnsi="Times New Roman"/>
          <w:sz w:val="24"/>
          <w:szCs w:val="24"/>
          <w:lang w:val="uk-UA"/>
        </w:rPr>
        <w:t>72,4</w:t>
      </w:r>
    </w:p>
    <w:p w:rsidR="00A54910" w:rsidRPr="006C5BD1" w:rsidRDefault="00A54910" w:rsidP="006C5BD1">
      <w:pPr>
        <w:pStyle w:val="af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E451A" w:rsidRPr="006C5BD1" w:rsidRDefault="00EE451A" w:rsidP="006C5BD1">
      <w:pPr>
        <w:pStyle w:val="af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Основними проблемами взаємовідносин між Іллічівською міською радою та землекористувачами залишаються заборгованість по платежам в бюджет та використання земельних ділянок без оформлення належним чином правовстановлюючих документів.</w:t>
      </w:r>
    </w:p>
    <w:p w:rsidR="00EE451A" w:rsidRPr="006C5BD1" w:rsidRDefault="00EE451A" w:rsidP="006C5BD1">
      <w:pPr>
        <w:pStyle w:val="af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 xml:space="preserve">Так, на початок року 21 суб’єкт господарювання використовують земельні ділянки загальною площею 66,5 га на підставі актів постійного користування. </w:t>
      </w:r>
    </w:p>
    <w:p w:rsidR="00EE451A" w:rsidRPr="006C5BD1" w:rsidRDefault="00EE451A" w:rsidP="006C5BD1">
      <w:pPr>
        <w:pStyle w:val="af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 xml:space="preserve">Виконавчими органами міської ради планується в 2015 році розробити та затвердити регуляторний акт щодо встановлення  з 01.01.2016 року для таких суб’єктів господарювання ставки  земельного податку  у розмірі 5 % що суттєво збільшить надходження до міського бюджету від плати за землю </w:t>
      </w:r>
    </w:p>
    <w:p w:rsidR="00EE451A" w:rsidRPr="006C5BD1" w:rsidRDefault="00EE451A" w:rsidP="006C5BD1">
      <w:pPr>
        <w:pStyle w:val="af3"/>
        <w:shd w:val="clear" w:color="auto" w:fill="FFFFFF" w:themeFill="background1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E451A" w:rsidRPr="006C5BD1" w:rsidRDefault="00EE451A" w:rsidP="006C5BD1">
      <w:pPr>
        <w:pStyle w:val="af3"/>
        <w:shd w:val="clear" w:color="auto" w:fill="FFFFFF" w:themeFill="background1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C5BD1">
        <w:rPr>
          <w:rFonts w:ascii="Times New Roman" w:hAnsi="Times New Roman"/>
          <w:b/>
          <w:sz w:val="24"/>
          <w:szCs w:val="24"/>
          <w:lang w:val="uk-UA"/>
        </w:rPr>
        <w:t>8.Оренда   нерухомого  майна  комунальної  власності.</w:t>
      </w:r>
    </w:p>
    <w:p w:rsidR="00EE451A" w:rsidRPr="006C5BD1" w:rsidRDefault="00EE451A" w:rsidP="006C5BD1">
      <w:pPr>
        <w:pStyle w:val="af3"/>
        <w:shd w:val="clear" w:color="auto" w:fill="FFFFFF" w:themeFill="background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Станом на 1 сі</w:t>
      </w:r>
      <w:r w:rsidR="008027AC">
        <w:rPr>
          <w:rFonts w:ascii="Times New Roman" w:hAnsi="Times New Roman"/>
          <w:sz w:val="24"/>
          <w:szCs w:val="24"/>
          <w:lang w:val="uk-UA"/>
        </w:rPr>
        <w:t xml:space="preserve">чня 2015 року  здано в оренду </w:t>
      </w:r>
      <w:r w:rsidRPr="006C5BD1">
        <w:rPr>
          <w:rFonts w:ascii="Times New Roman" w:hAnsi="Times New Roman"/>
          <w:sz w:val="24"/>
          <w:szCs w:val="24"/>
          <w:lang w:val="uk-UA"/>
        </w:rPr>
        <w:t>3</w:t>
      </w:r>
      <w:r w:rsidR="008027AC">
        <w:rPr>
          <w:rFonts w:ascii="Times New Roman" w:hAnsi="Times New Roman"/>
          <w:sz w:val="24"/>
          <w:szCs w:val="24"/>
          <w:lang w:val="uk-UA"/>
        </w:rPr>
        <w:t>0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,5 тис. м² комунального майна  укладено 286  договорів оренди. </w:t>
      </w:r>
    </w:p>
    <w:p w:rsidR="00EE451A" w:rsidRPr="006C5BD1" w:rsidRDefault="00EE451A" w:rsidP="006C5BD1">
      <w:pPr>
        <w:pStyle w:val="af3"/>
        <w:shd w:val="clear" w:color="auto" w:fill="FFFFFF" w:themeFill="background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E451A" w:rsidRPr="006C5BD1" w:rsidRDefault="00EE451A" w:rsidP="006C5BD1">
      <w:pPr>
        <w:pStyle w:val="af3"/>
        <w:shd w:val="clear" w:color="auto" w:fill="FFFFFF" w:themeFill="background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Динаміка  надходжень  до міського  бюджету    коштів   від  оренди   нерухомого  комунального   майна   (тис. грн.)</w:t>
      </w:r>
    </w:p>
    <w:p w:rsidR="00EE451A" w:rsidRPr="006C5BD1" w:rsidRDefault="00EE451A" w:rsidP="006C5BD1">
      <w:pPr>
        <w:pStyle w:val="af3"/>
        <w:shd w:val="clear" w:color="auto" w:fill="FFFFFF" w:themeFill="background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 xml:space="preserve">2014 р.                                                   -  1432,6 </w:t>
      </w:r>
    </w:p>
    <w:p w:rsidR="00EE451A" w:rsidRPr="006C5BD1" w:rsidRDefault="00EE451A" w:rsidP="006C5BD1">
      <w:pPr>
        <w:pStyle w:val="af3"/>
        <w:shd w:val="clear" w:color="auto" w:fill="FFFFFF" w:themeFill="background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 xml:space="preserve">2015 р.(прогноз)                                   -  1450 </w:t>
      </w:r>
    </w:p>
    <w:p w:rsidR="00EE451A" w:rsidRPr="006C5BD1" w:rsidRDefault="00EE451A" w:rsidP="006C5BD1">
      <w:pPr>
        <w:pStyle w:val="af3"/>
        <w:shd w:val="clear" w:color="auto" w:fill="FFFFFF" w:themeFill="background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 xml:space="preserve">З метою збільшення надходжень до міського бюджету в 2014 році була проведена інвентаризація комунального майна, що перебуває в оренді. В результаті проведеної інвентаризації виявлені  факти розбіжностей з укладеними договорами оренди щодо  площі оренди та цільового використання комунального майна. Наразі ведеться робота щодо нормативного врегулювання виявлених розбіжностей, що в 2015 році стане додатковим джерелом надходження коштів від орендної плати як на рахунки підприємств -балансоутримувачів так і в міський бюджет.   </w:t>
      </w:r>
    </w:p>
    <w:p w:rsidR="00A54910" w:rsidRPr="006C5BD1" w:rsidRDefault="00A54910" w:rsidP="006C5BD1">
      <w:pPr>
        <w:pStyle w:val="af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B69E6" w:rsidRPr="006C5BD1" w:rsidRDefault="0089328E" w:rsidP="006C5BD1">
      <w:pPr>
        <w:spacing w:line="240" w:lineRule="auto"/>
        <w:ind w:firstLine="567"/>
        <w:contextualSpacing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9</w:t>
      </w:r>
      <w:r w:rsidR="003B69E6" w:rsidRPr="006C5BD1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. Соціально-трудові відносини</w:t>
      </w:r>
    </w:p>
    <w:p w:rsidR="003B69E6" w:rsidRPr="006C5BD1" w:rsidRDefault="000A25F3" w:rsidP="006C5BD1">
      <w:pPr>
        <w:spacing w:line="240" w:lineRule="auto"/>
        <w:ind w:firstLine="567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Станом на 1 жовтня 2014 року с</w:t>
      </w:r>
      <w:r w:rsidR="003B69E6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ередньомісячна заробітна плата у  м. Іллічівську склала  </w:t>
      </w:r>
      <w:r w:rsidR="003B69E6" w:rsidRPr="006C5BD1">
        <w:rPr>
          <w:rFonts w:ascii="Times New Roman" w:eastAsia="SimSun" w:hAnsi="Times New Roman"/>
          <w:color w:val="000000" w:themeColor="text1"/>
          <w:sz w:val="24"/>
          <w:szCs w:val="24"/>
          <w:lang w:val="uk-UA"/>
        </w:rPr>
        <w:t xml:space="preserve">3 </w:t>
      </w:r>
      <w:r w:rsidRPr="006C5BD1">
        <w:rPr>
          <w:rFonts w:ascii="Times New Roman" w:eastAsia="SimSun" w:hAnsi="Times New Roman"/>
          <w:color w:val="000000" w:themeColor="text1"/>
          <w:sz w:val="24"/>
          <w:szCs w:val="24"/>
          <w:lang w:val="uk-UA"/>
        </w:rPr>
        <w:t>884</w:t>
      </w:r>
      <w:r w:rsidR="003B69E6" w:rsidRPr="006C5BD1">
        <w:rPr>
          <w:rFonts w:ascii="Times New Roman" w:eastAsia="SimSun" w:hAnsi="Times New Roman"/>
          <w:color w:val="FF0000"/>
          <w:sz w:val="24"/>
          <w:szCs w:val="24"/>
          <w:lang w:val="uk-UA"/>
        </w:rPr>
        <w:t xml:space="preserve"> </w:t>
      </w:r>
      <w:r w:rsidR="003B69E6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грн. Заробітна плата у місті Іллічівську суттєво вища ніж у Одеській області                 (</w:t>
      </w: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3073</w:t>
      </w:r>
      <w:r w:rsidR="003B69E6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грн.) та в цілому по Україні (3 </w:t>
      </w: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424</w:t>
      </w:r>
      <w:r w:rsidR="003B69E6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грн.).</w:t>
      </w:r>
    </w:p>
    <w:p w:rsidR="000A25F3" w:rsidRPr="006C5BD1" w:rsidRDefault="000A25F3" w:rsidP="006C5BD1">
      <w:pPr>
        <w:spacing w:line="240" w:lineRule="auto"/>
        <w:ind w:firstLine="567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В 2015 році планується значне підвищення  середньомісячної зарплати наступними підприємствами: ДП “АМПУ” (10%),  ТОВ ”Іллічівський зерновий термінал” (11%) </w:t>
      </w:r>
      <w:r w:rsidR="00D74674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,</w:t>
      </w: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               ДП  ”ІМТП” (33%)</w:t>
      </w:r>
      <w:r w:rsidR="00D74674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, ПАТ  </w:t>
      </w: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”</w:t>
      </w:r>
      <w:r w:rsidR="00D74674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АДМ Іллічівськ</w:t>
      </w:r>
      <w:r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>”</w:t>
      </w:r>
      <w:r w:rsidR="00D74674" w:rsidRPr="006C5BD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(36%).</w:t>
      </w:r>
    </w:p>
    <w:p w:rsidR="003B69E6" w:rsidRPr="006C5BD1" w:rsidRDefault="00D74674" w:rsidP="006C5BD1">
      <w:pPr>
        <w:spacing w:line="240" w:lineRule="auto"/>
        <w:ind w:firstLine="567"/>
        <w:contextualSpacing/>
        <w:jc w:val="both"/>
        <w:rPr>
          <w:rFonts w:ascii="Times New Roman" w:eastAsia="SimSun" w:hAnsi="Times New Roman"/>
          <w:b/>
          <w:color w:val="000000" w:themeColor="text1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color w:val="000000" w:themeColor="text1"/>
          <w:sz w:val="24"/>
          <w:szCs w:val="24"/>
          <w:lang w:val="uk-UA"/>
        </w:rPr>
        <w:t>У м. Іллічівську не мають з</w:t>
      </w:r>
      <w:r w:rsidR="003B69E6" w:rsidRPr="006C5BD1">
        <w:rPr>
          <w:rFonts w:ascii="Times New Roman" w:eastAsia="SimSun" w:hAnsi="Times New Roman"/>
          <w:color w:val="000000" w:themeColor="text1"/>
          <w:sz w:val="24"/>
          <w:szCs w:val="24"/>
          <w:lang w:val="uk-UA"/>
        </w:rPr>
        <w:t xml:space="preserve">аборгованості із заробітної плати бюджетні установи, комунальні та економічно активні підприємства. </w:t>
      </w:r>
    </w:p>
    <w:p w:rsidR="003B69E6" w:rsidRPr="006C5BD1" w:rsidRDefault="003B69E6" w:rsidP="006C5BD1">
      <w:pPr>
        <w:spacing w:line="240" w:lineRule="auto"/>
        <w:contextualSpacing/>
        <w:jc w:val="center"/>
        <w:rPr>
          <w:rFonts w:ascii="Times New Roman" w:eastAsia="SimSun" w:hAnsi="Times New Roman"/>
          <w:color w:val="FF0000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color w:val="FF0000"/>
          <w:sz w:val="24"/>
          <w:szCs w:val="24"/>
          <w:lang w:val="uk-UA"/>
        </w:rPr>
        <w:t xml:space="preserve">                                                                                                              </w:t>
      </w:r>
      <w:r w:rsidR="009A01F5" w:rsidRPr="006C5BD1">
        <w:rPr>
          <w:rFonts w:ascii="Times New Roman" w:eastAsia="SimSun" w:hAnsi="Times New Roman"/>
          <w:color w:val="FF0000"/>
          <w:sz w:val="24"/>
          <w:szCs w:val="24"/>
          <w:lang w:val="uk-UA"/>
        </w:rPr>
        <w:t xml:space="preserve">           </w:t>
      </w:r>
      <w:r w:rsidRPr="006C5BD1">
        <w:rPr>
          <w:rFonts w:ascii="Times New Roman" w:eastAsia="SimSun" w:hAnsi="Times New Roman"/>
          <w:color w:val="FF0000"/>
          <w:sz w:val="24"/>
          <w:szCs w:val="24"/>
          <w:lang w:val="uk-UA"/>
        </w:rPr>
        <w:t xml:space="preserve">      </w:t>
      </w:r>
    </w:p>
    <w:p w:rsidR="00987DC4" w:rsidRPr="006C5BD1" w:rsidRDefault="00742C9C" w:rsidP="006C5BD1">
      <w:pPr>
        <w:spacing w:line="240" w:lineRule="auto"/>
        <w:ind w:firstLine="426"/>
        <w:contextualSpacing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924550" cy="2476500"/>
            <wp:effectExtent l="19050" t="0" r="1905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B69E6" w:rsidRPr="006C5BD1" w:rsidRDefault="0089328E" w:rsidP="006C5BD1">
      <w:pPr>
        <w:spacing w:line="240" w:lineRule="auto"/>
        <w:ind w:firstLine="567"/>
        <w:contextualSpacing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lastRenderedPageBreak/>
        <w:t>10</w:t>
      </w:r>
      <w:r w:rsidR="003B69E6" w:rsidRPr="006C5BD1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. Соціальний захист населення</w:t>
      </w:r>
    </w:p>
    <w:p w:rsidR="003B69E6" w:rsidRPr="006C5BD1" w:rsidRDefault="003B69E6" w:rsidP="006C5BD1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 xml:space="preserve">Соціальний захист населення був та залишається одним із пріоритетних напрямків діяльності міської влади. </w:t>
      </w:r>
    </w:p>
    <w:p w:rsidR="00833E3F" w:rsidRPr="006C5BD1" w:rsidRDefault="00833E3F" w:rsidP="006C5BD1">
      <w:pPr>
        <w:pStyle w:val="af4"/>
        <w:spacing w:before="0" w:beforeAutospacing="0" w:after="0"/>
        <w:ind w:firstLine="567"/>
        <w:jc w:val="both"/>
        <w:rPr>
          <w:lang w:val="uk-UA"/>
        </w:rPr>
      </w:pPr>
      <w:r w:rsidRPr="006C5BD1">
        <w:rPr>
          <w:lang w:val="uk-UA"/>
        </w:rPr>
        <w:t xml:space="preserve">З 2008 року в Іллічівську діє міська цільова Програма соціального захисту та соціальної підтримки ветеранів, інвалідів, одиноких пенсіонерів, малозабезпечених верств населення, молоді, сімей з дітьми, дітей-сиріт та дітей, позбавлених батьківського піклування, Іллічівської територіальної громади. </w:t>
      </w:r>
    </w:p>
    <w:p w:rsidR="007E2803" w:rsidRPr="006C5BD1" w:rsidRDefault="00833E3F" w:rsidP="006C5BD1">
      <w:pPr>
        <w:pStyle w:val="af4"/>
        <w:spacing w:before="0" w:beforeAutospacing="0" w:after="0"/>
        <w:ind w:firstLine="708"/>
        <w:jc w:val="both"/>
        <w:rPr>
          <w:lang w:val="uk-UA"/>
        </w:rPr>
      </w:pPr>
      <w:r w:rsidRPr="006C5BD1">
        <w:rPr>
          <w:lang w:val="uk-UA"/>
        </w:rPr>
        <w:t xml:space="preserve">Щорічно збільшується сума, яка виділяється із міського бюджету на соціальний захист жителів міста  2015 рік – 8695,9 тис. грн (2014 рік – 6799,6 тис. грн.) та розширюється кількість видів соціальної допомоги та контингент її </w:t>
      </w:r>
      <w:r w:rsidR="003A0EDA" w:rsidRPr="006C5BD1">
        <w:rPr>
          <w:lang w:val="uk-UA"/>
        </w:rPr>
        <w:t xml:space="preserve"> одержувачів</w:t>
      </w:r>
      <w:r w:rsidRPr="006C5BD1">
        <w:rPr>
          <w:lang w:val="uk-UA"/>
        </w:rPr>
        <w:t>.</w:t>
      </w:r>
    </w:p>
    <w:p w:rsidR="007E2803" w:rsidRPr="006C5BD1" w:rsidRDefault="007E2803" w:rsidP="006C5BD1">
      <w:pPr>
        <w:pStyle w:val="af4"/>
        <w:spacing w:before="0" w:beforeAutospacing="0" w:after="0"/>
        <w:ind w:firstLine="708"/>
        <w:jc w:val="both"/>
        <w:rPr>
          <w:lang w:val="uk-UA"/>
        </w:rPr>
      </w:pPr>
      <w:r w:rsidRPr="006C5BD1">
        <w:rPr>
          <w:lang w:val="uk-UA"/>
        </w:rPr>
        <w:t xml:space="preserve"> Всього більше 13 тисяч іллічівців  отримують різні види грошової та натуральної допомоги за рахунок коштів міського бюджету.</w:t>
      </w:r>
    </w:p>
    <w:p w:rsidR="00EF168D" w:rsidRPr="006C5BD1" w:rsidRDefault="00EF168D" w:rsidP="006C5BD1">
      <w:pPr>
        <w:pStyle w:val="af4"/>
        <w:spacing w:before="0" w:beforeAutospacing="0" w:after="0"/>
        <w:ind w:firstLine="567"/>
        <w:jc w:val="both"/>
        <w:rPr>
          <w:lang w:val="uk-UA"/>
        </w:rPr>
      </w:pPr>
    </w:p>
    <w:p w:rsidR="003A0EDA" w:rsidRPr="006C5BD1" w:rsidRDefault="00833E3F" w:rsidP="006C5BD1">
      <w:pPr>
        <w:pStyle w:val="af4"/>
        <w:spacing w:before="0" w:beforeAutospacing="0" w:after="0"/>
        <w:ind w:firstLine="567"/>
        <w:jc w:val="both"/>
        <w:rPr>
          <w:lang w:val="uk-UA"/>
        </w:rPr>
      </w:pPr>
      <w:r w:rsidRPr="006C5BD1">
        <w:rPr>
          <w:lang w:val="uk-UA"/>
        </w:rPr>
        <w:t>Відповідно до Програми</w:t>
      </w:r>
      <w:r w:rsidR="003A0EDA" w:rsidRPr="006C5BD1">
        <w:rPr>
          <w:lang w:val="uk-UA"/>
        </w:rPr>
        <w:t>:</w:t>
      </w:r>
    </w:p>
    <w:p w:rsidR="00833E3F" w:rsidRPr="006C5BD1" w:rsidRDefault="003A0EDA" w:rsidP="006C5BD1">
      <w:pPr>
        <w:pStyle w:val="af4"/>
        <w:spacing w:before="0" w:beforeAutospacing="0" w:after="0"/>
        <w:ind w:firstLine="567"/>
        <w:jc w:val="both"/>
        <w:rPr>
          <w:lang w:val="uk-UA"/>
        </w:rPr>
      </w:pPr>
      <w:r w:rsidRPr="006C5BD1">
        <w:rPr>
          <w:lang w:val="uk-UA"/>
        </w:rPr>
        <w:t>-</w:t>
      </w:r>
      <w:r w:rsidR="00833E3F" w:rsidRPr="006C5BD1">
        <w:rPr>
          <w:lang w:val="uk-UA"/>
        </w:rPr>
        <w:t xml:space="preserve"> щомісячно надається адресна матеріальна допомога</w:t>
      </w:r>
      <w:r w:rsidRPr="006C5BD1">
        <w:rPr>
          <w:lang w:val="uk-UA"/>
        </w:rPr>
        <w:t xml:space="preserve">  </w:t>
      </w:r>
      <w:r w:rsidR="00833E3F" w:rsidRPr="006C5BD1">
        <w:rPr>
          <w:lang w:val="uk-UA"/>
        </w:rPr>
        <w:t>24 реабілітованим громадянам</w:t>
      </w:r>
      <w:r w:rsidRPr="006C5BD1">
        <w:rPr>
          <w:lang w:val="uk-UA"/>
        </w:rPr>
        <w:t xml:space="preserve">, </w:t>
      </w:r>
      <w:r w:rsidR="00833E3F" w:rsidRPr="006C5BD1">
        <w:rPr>
          <w:lang w:val="uk-UA"/>
        </w:rPr>
        <w:t>10 сім’ям воїнів, загиблих в Афганістані</w:t>
      </w:r>
      <w:r w:rsidRPr="006C5BD1">
        <w:rPr>
          <w:lang w:val="uk-UA"/>
        </w:rPr>
        <w:t>;</w:t>
      </w:r>
      <w:r w:rsidR="00833E3F" w:rsidRPr="006C5BD1">
        <w:rPr>
          <w:lang w:val="uk-UA"/>
        </w:rPr>
        <w:t xml:space="preserve"> </w:t>
      </w:r>
    </w:p>
    <w:p w:rsidR="00833E3F" w:rsidRPr="006C5BD1" w:rsidRDefault="003A0EDA" w:rsidP="006C5BD1">
      <w:pPr>
        <w:pStyle w:val="af4"/>
        <w:spacing w:before="0" w:beforeAutospacing="0" w:after="0"/>
        <w:ind w:firstLine="709"/>
        <w:jc w:val="both"/>
        <w:rPr>
          <w:lang w:val="uk-UA"/>
        </w:rPr>
      </w:pPr>
      <w:r w:rsidRPr="006C5BD1">
        <w:rPr>
          <w:lang w:val="uk-UA"/>
        </w:rPr>
        <w:t>- п</w:t>
      </w:r>
      <w:r w:rsidR="00833E3F" w:rsidRPr="006C5BD1">
        <w:rPr>
          <w:lang w:val="uk-UA"/>
        </w:rPr>
        <w:t>роводяться адресні доплати ветеранам-медикам в залежності від стажу роботи від 50 до 100 грн. Цю допомогу отримують 262 особи на загальну суму 250 тис. грн. на рік.</w:t>
      </w:r>
    </w:p>
    <w:p w:rsidR="00833E3F" w:rsidRPr="006C5BD1" w:rsidRDefault="003A0EDA" w:rsidP="006C5BD1">
      <w:pPr>
        <w:pStyle w:val="af4"/>
        <w:spacing w:before="0" w:beforeAutospacing="0" w:after="0"/>
        <w:ind w:firstLine="708"/>
        <w:jc w:val="both"/>
        <w:rPr>
          <w:lang w:val="uk-UA"/>
        </w:rPr>
      </w:pPr>
      <w:r w:rsidRPr="006C5BD1">
        <w:rPr>
          <w:lang w:val="uk-UA"/>
        </w:rPr>
        <w:t>- в</w:t>
      </w:r>
      <w:r w:rsidR="00833E3F" w:rsidRPr="006C5BD1">
        <w:rPr>
          <w:lang w:val="uk-UA"/>
        </w:rPr>
        <w:t xml:space="preserve">иплачуються додаткові адресні соціальні доплати непрацюючим пенсіонерам Іллічівської територіальної громади, розмір пенсії яких не перевищує 1074,00 грн. в розмірі  60 грн. або 100 грн. щомісяця. В </w:t>
      </w:r>
      <w:r w:rsidRPr="006C5BD1">
        <w:rPr>
          <w:lang w:val="uk-UA"/>
        </w:rPr>
        <w:t xml:space="preserve"> 2015 </w:t>
      </w:r>
      <w:r w:rsidR="00833E3F" w:rsidRPr="006C5BD1">
        <w:rPr>
          <w:lang w:val="uk-UA"/>
        </w:rPr>
        <w:t xml:space="preserve"> році цю допомогу отримують біля 1500 непрацюючих пенсіонерів міста, всього на суму 1885,5 тис. грн.</w:t>
      </w:r>
    </w:p>
    <w:p w:rsidR="00833E3F" w:rsidRPr="006C5BD1" w:rsidRDefault="003A0EDA" w:rsidP="006C5BD1">
      <w:pPr>
        <w:pStyle w:val="af4"/>
        <w:spacing w:before="0" w:beforeAutospacing="0" w:after="0"/>
        <w:ind w:firstLine="708"/>
        <w:jc w:val="both"/>
        <w:rPr>
          <w:lang w:val="uk-UA"/>
        </w:rPr>
      </w:pPr>
      <w:r w:rsidRPr="006C5BD1">
        <w:rPr>
          <w:lang w:val="uk-UA"/>
        </w:rPr>
        <w:t>- щ</w:t>
      </w:r>
      <w:r w:rsidR="00833E3F" w:rsidRPr="006C5BD1">
        <w:rPr>
          <w:lang w:val="uk-UA"/>
        </w:rPr>
        <w:t>орічно надається разова допомога учасникам бойових дій в Афганістані, Почесним громадянам міста, непрацюючим інвалідам І та ІІ груп, багатодітним сім’ям, жителям міста, котрим виповнилось 90 і більше років.</w:t>
      </w:r>
    </w:p>
    <w:p w:rsidR="007E2803" w:rsidRPr="006C5BD1" w:rsidRDefault="003A0EDA" w:rsidP="006C5BD1">
      <w:pPr>
        <w:pStyle w:val="af4"/>
        <w:spacing w:before="0" w:beforeAutospacing="0" w:after="0"/>
        <w:ind w:firstLine="708"/>
        <w:jc w:val="both"/>
        <w:rPr>
          <w:lang w:val="uk-UA"/>
        </w:rPr>
      </w:pPr>
      <w:r w:rsidRPr="006C5BD1">
        <w:rPr>
          <w:lang w:val="uk-UA"/>
        </w:rPr>
        <w:t xml:space="preserve">- </w:t>
      </w:r>
      <w:r w:rsidR="007E2803" w:rsidRPr="006C5BD1">
        <w:rPr>
          <w:lang w:val="uk-UA"/>
        </w:rPr>
        <w:t>виділяються кошти на забезпечення безкоштовними  медикаментами та зубопротезуванням. В  2015  на ці цілі   в міському бюджеті передбачено кошти  у розмірі 990,0 тис. грн..</w:t>
      </w:r>
    </w:p>
    <w:p w:rsidR="00833E3F" w:rsidRPr="006C5BD1" w:rsidRDefault="003A0EDA" w:rsidP="006C5BD1">
      <w:pPr>
        <w:pStyle w:val="af4"/>
        <w:spacing w:before="0" w:beforeAutospacing="0" w:after="0"/>
        <w:ind w:firstLine="708"/>
        <w:jc w:val="both"/>
        <w:rPr>
          <w:lang w:val="uk-UA"/>
        </w:rPr>
      </w:pPr>
      <w:r w:rsidRPr="006C5BD1">
        <w:rPr>
          <w:lang w:val="uk-UA"/>
        </w:rPr>
        <w:t>- н</w:t>
      </w:r>
      <w:r w:rsidR="00833E3F" w:rsidRPr="006C5BD1">
        <w:rPr>
          <w:lang w:val="uk-UA"/>
        </w:rPr>
        <w:t>адається адресна матеріальна допомога за заявами громадян, які опинилися в важкому матеріальному становищі.</w:t>
      </w:r>
    </w:p>
    <w:p w:rsidR="003A0EDA" w:rsidRPr="006C5BD1" w:rsidRDefault="00833E3F" w:rsidP="006C5BD1">
      <w:pPr>
        <w:pStyle w:val="af4"/>
        <w:spacing w:before="0" w:beforeAutospacing="0" w:after="0"/>
        <w:ind w:firstLine="708"/>
        <w:jc w:val="both"/>
        <w:rPr>
          <w:lang w:val="uk-UA"/>
        </w:rPr>
      </w:pPr>
      <w:r w:rsidRPr="006C5BD1">
        <w:rPr>
          <w:lang w:val="uk-UA"/>
        </w:rPr>
        <w:t xml:space="preserve">Як і </w:t>
      </w:r>
      <w:r w:rsidR="003A0EDA" w:rsidRPr="006C5BD1">
        <w:rPr>
          <w:lang w:val="uk-UA"/>
        </w:rPr>
        <w:t xml:space="preserve"> в минулі роки</w:t>
      </w:r>
      <w:r w:rsidRPr="006C5BD1">
        <w:rPr>
          <w:lang w:val="uk-UA"/>
        </w:rPr>
        <w:t>,</w:t>
      </w:r>
      <w:r w:rsidR="003A0EDA" w:rsidRPr="006C5BD1">
        <w:rPr>
          <w:lang w:val="uk-UA"/>
        </w:rPr>
        <w:t xml:space="preserve"> на 2015 рік заплановані</w:t>
      </w:r>
      <w:r w:rsidRPr="006C5BD1">
        <w:rPr>
          <w:lang w:val="uk-UA"/>
        </w:rPr>
        <w:t xml:space="preserve"> кошти </w:t>
      </w:r>
      <w:r w:rsidR="003A0EDA" w:rsidRPr="006C5BD1">
        <w:rPr>
          <w:lang w:val="uk-UA"/>
        </w:rPr>
        <w:t xml:space="preserve"> у розмірі 3 млн. 319 тис. грн. для </w:t>
      </w:r>
      <w:r w:rsidRPr="006C5BD1">
        <w:rPr>
          <w:lang w:val="uk-UA"/>
        </w:rPr>
        <w:t>1500 малозабезпечени</w:t>
      </w:r>
      <w:r w:rsidR="003A0EDA" w:rsidRPr="006C5BD1">
        <w:rPr>
          <w:lang w:val="uk-UA"/>
        </w:rPr>
        <w:t>х</w:t>
      </w:r>
      <w:r w:rsidRPr="006C5BD1">
        <w:rPr>
          <w:lang w:val="uk-UA"/>
        </w:rPr>
        <w:t xml:space="preserve"> громадян та о</w:t>
      </w:r>
      <w:r w:rsidR="003A0EDA" w:rsidRPr="006C5BD1">
        <w:rPr>
          <w:lang w:val="uk-UA"/>
        </w:rPr>
        <w:t>держувачів</w:t>
      </w:r>
      <w:r w:rsidRPr="006C5BD1">
        <w:rPr>
          <w:lang w:val="uk-UA"/>
        </w:rPr>
        <w:t xml:space="preserve"> субсиді</w:t>
      </w:r>
      <w:r w:rsidR="003A0EDA" w:rsidRPr="006C5BD1">
        <w:rPr>
          <w:lang w:val="uk-UA"/>
        </w:rPr>
        <w:t>й</w:t>
      </w:r>
      <w:r w:rsidRPr="006C5BD1">
        <w:rPr>
          <w:lang w:val="uk-UA"/>
        </w:rPr>
        <w:t xml:space="preserve"> для компенсації оплати за комунальні послуги. </w:t>
      </w:r>
    </w:p>
    <w:p w:rsidR="00833E3F" w:rsidRPr="006C5BD1" w:rsidRDefault="00833E3F" w:rsidP="006C5BD1">
      <w:pPr>
        <w:pStyle w:val="af4"/>
        <w:spacing w:before="0" w:beforeAutospacing="0" w:after="0"/>
        <w:ind w:firstLine="708"/>
        <w:jc w:val="both"/>
        <w:rPr>
          <w:lang w:val="uk-UA"/>
        </w:rPr>
      </w:pPr>
      <w:r w:rsidRPr="006C5BD1">
        <w:rPr>
          <w:lang w:val="uk-UA"/>
        </w:rPr>
        <w:t>Традиційно, восени, малозабезпечені громадяни (більш 1000 чоловік)</w:t>
      </w:r>
      <w:r w:rsidR="007E2803" w:rsidRPr="006C5BD1">
        <w:rPr>
          <w:lang w:val="uk-UA"/>
        </w:rPr>
        <w:t xml:space="preserve"> </w:t>
      </w:r>
      <w:r w:rsidRPr="006C5BD1">
        <w:rPr>
          <w:lang w:val="uk-UA"/>
        </w:rPr>
        <w:t xml:space="preserve">отримують продуктові набори. В 2015 році планується витратити на фінансування цих заходів 214 тис. грн. Одинокі пенсіонери, які знаходяться на обслуговуванні в комунальному підприємстві </w:t>
      </w:r>
      <w:r w:rsidR="007E42CC" w:rsidRPr="006C5BD1">
        <w:rPr>
          <w:lang w:val="uk-UA"/>
        </w:rPr>
        <w:t>‘</w:t>
      </w:r>
      <w:r w:rsidRPr="006C5BD1">
        <w:rPr>
          <w:lang w:val="uk-UA"/>
        </w:rPr>
        <w:t>Територіальний центр соціального обслуговування Іллічівської міської ради Одеської області</w:t>
      </w:r>
      <w:r w:rsidR="007E42CC" w:rsidRPr="006C5BD1">
        <w:rPr>
          <w:lang w:val="uk-UA"/>
        </w:rPr>
        <w:t>”</w:t>
      </w:r>
      <w:r w:rsidRPr="006C5BD1">
        <w:rPr>
          <w:lang w:val="uk-UA"/>
        </w:rPr>
        <w:t>, забезпечуються продовольчими наборами, миючими засобами, постільною білизною, на загальну суму 161,0 тис. грн.</w:t>
      </w:r>
    </w:p>
    <w:p w:rsidR="00833E3F" w:rsidRPr="006C5BD1" w:rsidRDefault="00833E3F" w:rsidP="006C5B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B69E6" w:rsidRPr="006C5BD1" w:rsidRDefault="003B69E6" w:rsidP="006C5BD1">
      <w:pPr>
        <w:spacing w:after="0" w:line="240" w:lineRule="auto"/>
        <w:ind w:firstLine="426"/>
        <w:contextualSpacing/>
        <w:rPr>
          <w:rFonts w:ascii="Times New Roman" w:eastAsia="SimSun" w:hAnsi="Times New Roman"/>
          <w:b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b/>
          <w:sz w:val="24"/>
          <w:szCs w:val="24"/>
          <w:lang w:val="uk-UA"/>
        </w:rPr>
        <w:t>1</w:t>
      </w:r>
      <w:r w:rsidR="0089328E" w:rsidRPr="006C5BD1">
        <w:rPr>
          <w:rFonts w:ascii="Times New Roman" w:eastAsia="SimSun" w:hAnsi="Times New Roman"/>
          <w:b/>
          <w:sz w:val="24"/>
          <w:szCs w:val="24"/>
          <w:lang w:val="uk-UA"/>
        </w:rPr>
        <w:t>1</w:t>
      </w:r>
      <w:r w:rsidRPr="006C5BD1">
        <w:rPr>
          <w:rFonts w:ascii="Times New Roman" w:eastAsia="SimSun" w:hAnsi="Times New Roman"/>
          <w:b/>
          <w:sz w:val="24"/>
          <w:szCs w:val="24"/>
          <w:lang w:val="uk-UA"/>
        </w:rPr>
        <w:t>.  Житлово-комунальне господарство</w:t>
      </w:r>
    </w:p>
    <w:p w:rsidR="003B69E6" w:rsidRPr="006C5BD1" w:rsidRDefault="003B69E6" w:rsidP="006C5BD1">
      <w:pPr>
        <w:spacing w:after="0" w:line="240" w:lineRule="auto"/>
        <w:ind w:firstLine="360"/>
        <w:contextualSpacing/>
        <w:jc w:val="both"/>
        <w:rPr>
          <w:rFonts w:ascii="Times New Roman" w:eastAsia="SimSun" w:hAnsi="Times New Roman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sz w:val="24"/>
          <w:szCs w:val="24"/>
          <w:lang w:val="uk-UA"/>
        </w:rPr>
        <w:t>На протязі 201</w:t>
      </w:r>
      <w:r w:rsidR="00785E7C" w:rsidRPr="006C5BD1">
        <w:rPr>
          <w:rFonts w:ascii="Times New Roman" w:eastAsia="SimSun" w:hAnsi="Times New Roman"/>
          <w:sz w:val="24"/>
          <w:szCs w:val="24"/>
          <w:lang w:val="uk-UA"/>
        </w:rPr>
        <w:t>4</w:t>
      </w:r>
      <w:r w:rsidRPr="006C5BD1">
        <w:rPr>
          <w:rFonts w:ascii="Times New Roman" w:eastAsia="SimSun" w:hAnsi="Times New Roman"/>
          <w:sz w:val="24"/>
          <w:szCs w:val="24"/>
          <w:lang w:val="uk-UA"/>
        </w:rPr>
        <w:t xml:space="preserve"> року діяльність підприємств житлово-комунального господарства була спрямована на задоволення потреб  населення та створення необхідних умов для функціонування  міського господарства.</w:t>
      </w:r>
      <w:r w:rsidR="007E42CC" w:rsidRPr="006C5BD1">
        <w:rPr>
          <w:rFonts w:ascii="Times New Roman" w:eastAsia="SimSun" w:hAnsi="Times New Roman"/>
          <w:sz w:val="24"/>
          <w:szCs w:val="24"/>
          <w:lang w:val="uk-UA"/>
        </w:rPr>
        <w:t xml:space="preserve"> Підприємствами житлово-комунального господарства міста забезпечується надання  комунальних послуг високої якості</w:t>
      </w:r>
      <w:r w:rsidR="00A541A9" w:rsidRPr="006C5BD1">
        <w:rPr>
          <w:rFonts w:ascii="Times New Roman" w:eastAsia="SimSun" w:hAnsi="Times New Roman"/>
          <w:sz w:val="24"/>
          <w:szCs w:val="24"/>
          <w:lang w:val="uk-UA"/>
        </w:rPr>
        <w:t>,</w:t>
      </w:r>
      <w:r w:rsidR="007E42CC" w:rsidRPr="006C5BD1">
        <w:rPr>
          <w:rFonts w:ascii="Times New Roman" w:eastAsia="SimSun" w:hAnsi="Times New Roman"/>
          <w:sz w:val="24"/>
          <w:szCs w:val="24"/>
          <w:lang w:val="uk-UA"/>
        </w:rPr>
        <w:t xml:space="preserve"> що підтверджується високим рівнем оплати.</w:t>
      </w:r>
    </w:p>
    <w:p w:rsidR="007E42CC" w:rsidRPr="006C5BD1" w:rsidRDefault="007E42CC" w:rsidP="006C5BD1">
      <w:pPr>
        <w:spacing w:after="0" w:line="240" w:lineRule="auto"/>
        <w:ind w:firstLine="360"/>
        <w:contextualSpacing/>
        <w:jc w:val="center"/>
        <w:rPr>
          <w:rFonts w:ascii="Times New Roman" w:eastAsia="SimSun" w:hAnsi="Times New Roman"/>
          <w:b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b/>
          <w:sz w:val="24"/>
          <w:szCs w:val="24"/>
          <w:lang w:val="uk-UA"/>
        </w:rPr>
        <w:t>Рівень оплати за житлово-комунальні послуги у м. Іллічівську.</w:t>
      </w:r>
    </w:p>
    <w:tbl>
      <w:tblPr>
        <w:tblStyle w:val="a4"/>
        <w:tblW w:w="0" w:type="auto"/>
        <w:tblLook w:val="04A0"/>
      </w:tblPr>
      <w:tblGrid>
        <w:gridCol w:w="3042"/>
        <w:gridCol w:w="2219"/>
        <w:gridCol w:w="2231"/>
        <w:gridCol w:w="2220"/>
      </w:tblGrid>
      <w:tr w:rsidR="007E42CC" w:rsidRPr="006C5BD1" w:rsidTr="007E42CC">
        <w:tc>
          <w:tcPr>
            <w:tcW w:w="2428" w:type="dxa"/>
          </w:tcPr>
          <w:p w:rsidR="007E42CC" w:rsidRPr="006C5BD1" w:rsidRDefault="007E42CC" w:rsidP="006C5BD1">
            <w:pPr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val="uk-UA"/>
              </w:rPr>
            </w:pPr>
            <w:r w:rsidRPr="006C5BD1">
              <w:rPr>
                <w:rFonts w:ascii="Times New Roman" w:eastAsia="SimSun" w:hAnsi="Times New Roman"/>
                <w:b/>
                <w:sz w:val="24"/>
                <w:szCs w:val="24"/>
                <w:lang w:val="uk-UA"/>
              </w:rPr>
              <w:t>Підприємства</w:t>
            </w:r>
          </w:p>
        </w:tc>
        <w:tc>
          <w:tcPr>
            <w:tcW w:w="2428" w:type="dxa"/>
          </w:tcPr>
          <w:p w:rsidR="007E42CC" w:rsidRPr="006C5BD1" w:rsidRDefault="007E42CC" w:rsidP="006C5BD1">
            <w:pPr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val="uk-UA"/>
              </w:rPr>
            </w:pPr>
            <w:r w:rsidRPr="006C5BD1">
              <w:rPr>
                <w:rFonts w:ascii="Times New Roman" w:eastAsia="SimSun" w:hAnsi="Times New Roman"/>
                <w:b/>
                <w:sz w:val="24"/>
                <w:szCs w:val="24"/>
                <w:lang w:val="uk-UA"/>
              </w:rPr>
              <w:t>2012 рік</w:t>
            </w:r>
          </w:p>
        </w:tc>
        <w:tc>
          <w:tcPr>
            <w:tcW w:w="2428" w:type="dxa"/>
          </w:tcPr>
          <w:p w:rsidR="007E42CC" w:rsidRPr="006C5BD1" w:rsidRDefault="007E42CC" w:rsidP="006C5BD1">
            <w:pPr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val="uk-UA"/>
              </w:rPr>
            </w:pPr>
            <w:r w:rsidRPr="006C5BD1">
              <w:rPr>
                <w:rFonts w:ascii="Times New Roman" w:eastAsia="SimSun" w:hAnsi="Times New Roman"/>
                <w:b/>
                <w:sz w:val="24"/>
                <w:szCs w:val="24"/>
                <w:lang w:val="uk-UA"/>
              </w:rPr>
              <w:t>2013рік</w:t>
            </w:r>
          </w:p>
        </w:tc>
        <w:tc>
          <w:tcPr>
            <w:tcW w:w="2428" w:type="dxa"/>
          </w:tcPr>
          <w:p w:rsidR="007E42CC" w:rsidRPr="006C5BD1" w:rsidRDefault="007E42CC" w:rsidP="006C5BD1">
            <w:pPr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val="uk-UA"/>
              </w:rPr>
            </w:pPr>
            <w:r w:rsidRPr="006C5BD1">
              <w:rPr>
                <w:rFonts w:ascii="Times New Roman" w:eastAsia="SimSun" w:hAnsi="Times New Roman"/>
                <w:b/>
                <w:sz w:val="24"/>
                <w:szCs w:val="24"/>
                <w:lang w:val="uk-UA"/>
              </w:rPr>
              <w:t>2014 рік</w:t>
            </w:r>
          </w:p>
        </w:tc>
      </w:tr>
      <w:tr w:rsidR="007E42CC" w:rsidRPr="006C5BD1" w:rsidTr="007E42CC">
        <w:tc>
          <w:tcPr>
            <w:tcW w:w="2428" w:type="dxa"/>
          </w:tcPr>
          <w:p w:rsidR="007E42CC" w:rsidRPr="006C5BD1" w:rsidRDefault="007E42CC" w:rsidP="006C5BD1">
            <w:pPr>
              <w:contextualSpacing/>
              <w:rPr>
                <w:rFonts w:ascii="Times New Roman" w:eastAsia="SimSu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eastAsia="SimSun" w:hAnsi="Times New Roman"/>
                <w:sz w:val="24"/>
                <w:szCs w:val="24"/>
                <w:lang w:val="uk-UA"/>
              </w:rPr>
              <w:t>КП “МУЖКГ”</w:t>
            </w:r>
          </w:p>
        </w:tc>
        <w:tc>
          <w:tcPr>
            <w:tcW w:w="2428" w:type="dxa"/>
          </w:tcPr>
          <w:p w:rsidR="007E42CC" w:rsidRPr="006C5BD1" w:rsidRDefault="00A62166" w:rsidP="006C5BD1">
            <w:pPr>
              <w:contextualSpacing/>
              <w:jc w:val="center"/>
              <w:rPr>
                <w:rFonts w:ascii="Times New Roman" w:eastAsia="SimSu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eastAsia="SimSun" w:hAnsi="Times New Roman"/>
                <w:sz w:val="24"/>
                <w:szCs w:val="24"/>
                <w:lang w:val="uk-UA"/>
              </w:rPr>
              <w:t>100</w:t>
            </w:r>
            <w:r w:rsidR="00FB1922" w:rsidRPr="006C5BD1">
              <w:rPr>
                <w:rFonts w:ascii="Times New Roman" w:eastAsia="SimSun" w:hAnsi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2428" w:type="dxa"/>
          </w:tcPr>
          <w:p w:rsidR="007E42CC" w:rsidRPr="006C5BD1" w:rsidRDefault="00A62166" w:rsidP="006C5BD1">
            <w:pPr>
              <w:contextualSpacing/>
              <w:jc w:val="center"/>
              <w:rPr>
                <w:rFonts w:ascii="Times New Roman" w:eastAsia="SimSu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eastAsia="SimSun" w:hAnsi="Times New Roman"/>
                <w:sz w:val="24"/>
                <w:szCs w:val="24"/>
                <w:lang w:val="uk-UA"/>
              </w:rPr>
              <w:t>100</w:t>
            </w:r>
            <w:r w:rsidR="00FB1922" w:rsidRPr="006C5BD1">
              <w:rPr>
                <w:rFonts w:ascii="Times New Roman" w:eastAsia="SimSun" w:hAnsi="Times New Roman"/>
                <w:sz w:val="24"/>
                <w:szCs w:val="24"/>
                <w:lang w:val="uk-UA"/>
              </w:rPr>
              <w:t xml:space="preserve"> %</w:t>
            </w:r>
          </w:p>
        </w:tc>
        <w:tc>
          <w:tcPr>
            <w:tcW w:w="2428" w:type="dxa"/>
          </w:tcPr>
          <w:p w:rsidR="007E42CC" w:rsidRPr="006C5BD1" w:rsidRDefault="00A62166" w:rsidP="006C5BD1">
            <w:pPr>
              <w:contextualSpacing/>
              <w:jc w:val="center"/>
              <w:rPr>
                <w:rFonts w:ascii="Times New Roman" w:eastAsia="SimSu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eastAsia="SimSun" w:hAnsi="Times New Roman"/>
                <w:sz w:val="24"/>
                <w:szCs w:val="24"/>
                <w:lang w:val="uk-UA"/>
              </w:rPr>
              <w:t>100,8</w:t>
            </w:r>
            <w:r w:rsidR="00FB1922" w:rsidRPr="006C5BD1">
              <w:rPr>
                <w:rFonts w:ascii="Times New Roman" w:eastAsia="SimSun" w:hAnsi="Times New Roman"/>
                <w:sz w:val="24"/>
                <w:szCs w:val="24"/>
                <w:lang w:val="uk-UA"/>
              </w:rPr>
              <w:t>%</w:t>
            </w:r>
          </w:p>
        </w:tc>
      </w:tr>
      <w:tr w:rsidR="007E42CC" w:rsidRPr="006C5BD1" w:rsidTr="007E42CC">
        <w:tc>
          <w:tcPr>
            <w:tcW w:w="2428" w:type="dxa"/>
          </w:tcPr>
          <w:p w:rsidR="007E42CC" w:rsidRPr="006C5BD1" w:rsidRDefault="007E42CC" w:rsidP="006C5BD1">
            <w:pPr>
              <w:contextualSpacing/>
              <w:rPr>
                <w:rFonts w:ascii="Times New Roman" w:eastAsia="SimSu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eastAsia="SimSun" w:hAnsi="Times New Roman"/>
                <w:sz w:val="24"/>
                <w:szCs w:val="24"/>
                <w:lang w:val="uk-UA"/>
              </w:rPr>
              <w:t>КП“Іллічівськводоканал”</w:t>
            </w:r>
          </w:p>
        </w:tc>
        <w:tc>
          <w:tcPr>
            <w:tcW w:w="2428" w:type="dxa"/>
          </w:tcPr>
          <w:p w:rsidR="007E42CC" w:rsidRPr="006C5BD1" w:rsidRDefault="00FB1922" w:rsidP="006C5BD1">
            <w:pPr>
              <w:contextualSpacing/>
              <w:jc w:val="center"/>
              <w:rPr>
                <w:rFonts w:ascii="Times New Roman" w:eastAsia="SimSu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eastAsia="SimSun" w:hAnsi="Times New Roman"/>
                <w:sz w:val="24"/>
                <w:szCs w:val="24"/>
                <w:lang w:val="uk-UA"/>
              </w:rPr>
              <w:t>99%</w:t>
            </w:r>
          </w:p>
        </w:tc>
        <w:tc>
          <w:tcPr>
            <w:tcW w:w="2428" w:type="dxa"/>
          </w:tcPr>
          <w:p w:rsidR="007E42CC" w:rsidRPr="006C5BD1" w:rsidRDefault="00FB1922" w:rsidP="006C5BD1">
            <w:pPr>
              <w:contextualSpacing/>
              <w:jc w:val="center"/>
              <w:rPr>
                <w:rFonts w:ascii="Times New Roman" w:eastAsia="SimSu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eastAsia="SimSun" w:hAnsi="Times New Roman"/>
                <w:sz w:val="24"/>
                <w:szCs w:val="24"/>
                <w:lang w:val="uk-UA"/>
              </w:rPr>
              <w:t>99%</w:t>
            </w:r>
          </w:p>
        </w:tc>
        <w:tc>
          <w:tcPr>
            <w:tcW w:w="2428" w:type="dxa"/>
          </w:tcPr>
          <w:p w:rsidR="007E42CC" w:rsidRPr="006C5BD1" w:rsidRDefault="00A62166" w:rsidP="006C5BD1">
            <w:pPr>
              <w:contextualSpacing/>
              <w:jc w:val="center"/>
              <w:rPr>
                <w:rFonts w:ascii="Times New Roman" w:eastAsia="SimSu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eastAsia="SimSun" w:hAnsi="Times New Roman"/>
                <w:sz w:val="24"/>
                <w:szCs w:val="24"/>
                <w:lang w:val="uk-UA"/>
              </w:rPr>
              <w:t>9</w:t>
            </w:r>
            <w:r w:rsidR="00EE451A" w:rsidRPr="006C5BD1">
              <w:rPr>
                <w:rFonts w:ascii="Times New Roman" w:eastAsia="SimSun" w:hAnsi="Times New Roman"/>
                <w:sz w:val="24"/>
                <w:szCs w:val="24"/>
                <w:lang w:val="uk-UA"/>
              </w:rPr>
              <w:t>9</w:t>
            </w:r>
            <w:r w:rsidRPr="006C5BD1">
              <w:rPr>
                <w:rFonts w:ascii="Times New Roman" w:eastAsia="SimSun" w:hAnsi="Times New Roman"/>
                <w:sz w:val="24"/>
                <w:szCs w:val="24"/>
                <w:lang w:val="uk-UA"/>
              </w:rPr>
              <w:t>,</w:t>
            </w:r>
            <w:r w:rsidR="00EE451A" w:rsidRPr="006C5BD1">
              <w:rPr>
                <w:rFonts w:ascii="Times New Roman" w:eastAsia="SimSun" w:hAnsi="Times New Roman"/>
                <w:sz w:val="24"/>
                <w:szCs w:val="24"/>
                <w:lang w:val="uk-UA"/>
              </w:rPr>
              <w:t>7</w:t>
            </w:r>
            <w:r w:rsidR="00FB1922" w:rsidRPr="006C5BD1">
              <w:rPr>
                <w:rFonts w:ascii="Times New Roman" w:eastAsia="SimSun" w:hAnsi="Times New Roman"/>
                <w:sz w:val="24"/>
                <w:szCs w:val="24"/>
                <w:lang w:val="uk-UA"/>
              </w:rPr>
              <w:t xml:space="preserve"> %</w:t>
            </w:r>
          </w:p>
        </w:tc>
      </w:tr>
      <w:tr w:rsidR="007E42CC" w:rsidRPr="006C5BD1" w:rsidTr="007E42CC">
        <w:tc>
          <w:tcPr>
            <w:tcW w:w="2428" w:type="dxa"/>
          </w:tcPr>
          <w:p w:rsidR="007E42CC" w:rsidRPr="006C5BD1" w:rsidRDefault="007E42CC" w:rsidP="006C5BD1">
            <w:pPr>
              <w:contextualSpacing/>
              <w:jc w:val="center"/>
              <w:rPr>
                <w:rFonts w:ascii="Times New Roman" w:eastAsia="SimSu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eastAsia="SimSun" w:hAnsi="Times New Roman"/>
                <w:sz w:val="24"/>
                <w:szCs w:val="24"/>
                <w:lang w:val="uk-UA"/>
              </w:rPr>
              <w:t>КП“Іллічівськтеплоенерго”</w:t>
            </w:r>
          </w:p>
        </w:tc>
        <w:tc>
          <w:tcPr>
            <w:tcW w:w="2428" w:type="dxa"/>
          </w:tcPr>
          <w:p w:rsidR="007E42CC" w:rsidRPr="006C5BD1" w:rsidRDefault="00FB1922" w:rsidP="006C5BD1">
            <w:pPr>
              <w:contextualSpacing/>
              <w:jc w:val="center"/>
              <w:rPr>
                <w:rFonts w:ascii="Times New Roman" w:eastAsia="SimSu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eastAsia="SimSun" w:hAnsi="Times New Roman"/>
                <w:sz w:val="24"/>
                <w:szCs w:val="24"/>
                <w:lang w:val="uk-UA"/>
              </w:rPr>
              <w:t>100,1%</w:t>
            </w:r>
          </w:p>
        </w:tc>
        <w:tc>
          <w:tcPr>
            <w:tcW w:w="2428" w:type="dxa"/>
          </w:tcPr>
          <w:p w:rsidR="007E42CC" w:rsidRPr="006C5BD1" w:rsidRDefault="00FB1922" w:rsidP="006C5BD1">
            <w:pPr>
              <w:contextualSpacing/>
              <w:jc w:val="center"/>
              <w:rPr>
                <w:rFonts w:ascii="Times New Roman" w:eastAsia="SimSu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eastAsia="SimSun" w:hAnsi="Times New Roman"/>
                <w:sz w:val="24"/>
                <w:szCs w:val="24"/>
                <w:lang w:val="uk-UA"/>
              </w:rPr>
              <w:t>101,7%</w:t>
            </w:r>
          </w:p>
        </w:tc>
        <w:tc>
          <w:tcPr>
            <w:tcW w:w="2428" w:type="dxa"/>
          </w:tcPr>
          <w:p w:rsidR="007E42CC" w:rsidRPr="006C5BD1" w:rsidRDefault="00FB1922" w:rsidP="006C5BD1">
            <w:pPr>
              <w:contextualSpacing/>
              <w:jc w:val="center"/>
              <w:rPr>
                <w:rFonts w:ascii="Times New Roman" w:eastAsia="SimSu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eastAsia="SimSun" w:hAnsi="Times New Roman"/>
                <w:sz w:val="24"/>
                <w:szCs w:val="24"/>
                <w:lang w:val="uk-UA"/>
              </w:rPr>
              <w:t>100,3%</w:t>
            </w:r>
          </w:p>
        </w:tc>
      </w:tr>
    </w:tbl>
    <w:p w:rsidR="007E42CC" w:rsidRPr="006C5BD1" w:rsidRDefault="007E42CC" w:rsidP="006C5BD1">
      <w:pPr>
        <w:spacing w:after="0" w:line="240" w:lineRule="auto"/>
        <w:ind w:firstLine="360"/>
        <w:contextualSpacing/>
        <w:jc w:val="center"/>
        <w:rPr>
          <w:rFonts w:ascii="Times New Roman" w:eastAsia="SimSun" w:hAnsi="Times New Roman"/>
          <w:sz w:val="24"/>
          <w:szCs w:val="24"/>
          <w:lang w:val="uk-UA"/>
        </w:rPr>
      </w:pPr>
    </w:p>
    <w:p w:rsidR="002B05CA" w:rsidRPr="006C5BD1" w:rsidRDefault="003B69E6" w:rsidP="006C5BD1">
      <w:pPr>
        <w:spacing w:after="0" w:line="240" w:lineRule="auto"/>
        <w:ind w:firstLine="360"/>
        <w:contextualSpacing/>
        <w:jc w:val="both"/>
        <w:rPr>
          <w:rFonts w:ascii="Times New Roman" w:eastAsia="SimSun" w:hAnsi="Times New Roman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sz w:val="24"/>
          <w:szCs w:val="24"/>
          <w:lang w:val="uk-UA"/>
        </w:rPr>
        <w:lastRenderedPageBreak/>
        <w:t>В 201</w:t>
      </w:r>
      <w:r w:rsidR="002B05CA" w:rsidRPr="006C5BD1">
        <w:rPr>
          <w:rFonts w:ascii="Times New Roman" w:eastAsia="SimSun" w:hAnsi="Times New Roman"/>
          <w:sz w:val="24"/>
          <w:szCs w:val="24"/>
          <w:lang w:val="uk-UA"/>
        </w:rPr>
        <w:t xml:space="preserve">5 </w:t>
      </w:r>
      <w:r w:rsidRPr="006C5BD1">
        <w:rPr>
          <w:rFonts w:ascii="Times New Roman" w:eastAsia="SimSun" w:hAnsi="Times New Roman"/>
          <w:sz w:val="24"/>
          <w:szCs w:val="24"/>
          <w:lang w:val="uk-UA"/>
        </w:rPr>
        <w:t xml:space="preserve"> році  </w:t>
      </w:r>
      <w:r w:rsidR="002B05CA" w:rsidRPr="006C5BD1">
        <w:rPr>
          <w:rFonts w:ascii="Times New Roman" w:eastAsia="SimSun" w:hAnsi="Times New Roman"/>
          <w:sz w:val="24"/>
          <w:szCs w:val="24"/>
          <w:lang w:val="uk-UA"/>
        </w:rPr>
        <w:t xml:space="preserve"> заплановано наступні заходи з проведення ремонтних робіт, реконструкції та благоустрою об’єктів міського господарства:</w:t>
      </w:r>
    </w:p>
    <w:p w:rsidR="002B05CA" w:rsidRPr="006C5BD1" w:rsidRDefault="002B05CA" w:rsidP="006C5BD1">
      <w:pPr>
        <w:spacing w:after="0" w:line="240" w:lineRule="auto"/>
        <w:ind w:firstLine="360"/>
        <w:contextualSpacing/>
        <w:jc w:val="both"/>
        <w:rPr>
          <w:rFonts w:ascii="Times New Roman" w:eastAsia="SimSun" w:hAnsi="Times New Roman"/>
          <w:sz w:val="24"/>
          <w:szCs w:val="24"/>
          <w:lang w:val="uk-UA"/>
        </w:rPr>
      </w:pPr>
    </w:p>
    <w:tbl>
      <w:tblPr>
        <w:tblW w:w="9923" w:type="dxa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7939"/>
        <w:gridCol w:w="1984"/>
      </w:tblGrid>
      <w:tr w:rsidR="00E93A50" w:rsidRPr="006C5BD1" w:rsidTr="00BE3EF9">
        <w:trPr>
          <w:trHeight w:val="360"/>
        </w:trPr>
        <w:tc>
          <w:tcPr>
            <w:tcW w:w="7939" w:type="dxa"/>
          </w:tcPr>
          <w:p w:rsidR="00E93A50" w:rsidRPr="006C5BD1" w:rsidRDefault="00E93A50" w:rsidP="006C5B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Захід</w:t>
            </w:r>
          </w:p>
        </w:tc>
        <w:tc>
          <w:tcPr>
            <w:tcW w:w="1984" w:type="dxa"/>
          </w:tcPr>
          <w:p w:rsidR="00E93A50" w:rsidRPr="006C5BD1" w:rsidRDefault="00E93A50" w:rsidP="006C5B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Ресурси</w:t>
            </w:r>
          </w:p>
        </w:tc>
      </w:tr>
      <w:tr w:rsidR="00E93A50" w:rsidRPr="006C5BD1" w:rsidTr="00BE3EF9">
        <w:trPr>
          <w:trHeight w:val="360"/>
        </w:trPr>
        <w:tc>
          <w:tcPr>
            <w:tcW w:w="7939" w:type="dxa"/>
          </w:tcPr>
          <w:p w:rsidR="00E93A50" w:rsidRPr="006C5BD1" w:rsidRDefault="00E93A50" w:rsidP="006C5B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  <w:r w:rsidRPr="006C5BD1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>Теплопостачання:</w:t>
            </w:r>
          </w:p>
          <w:p w:rsidR="00E93A50" w:rsidRPr="006C5BD1" w:rsidRDefault="00E93A50" w:rsidP="006C5BD1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4" w:firstLine="28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капітальний ремонт  теплових мереж;</w:t>
            </w:r>
          </w:p>
          <w:p w:rsidR="00E93A50" w:rsidRPr="006C5BD1" w:rsidRDefault="00E93A50" w:rsidP="006C5BD1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4" w:firstLine="28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реконструкція насосного обладнання на котельній № 2 (загальна сума за проектом на заміну всіх 5 насосів – </w:t>
            </w:r>
            <w:r w:rsidRPr="006C5BD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11,49 млн.</w:t>
            </w:r>
            <w:r w:rsidR="004A6A39" w:rsidRPr="006C5BD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6C5BD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грн. </w:t>
            </w:r>
          </w:p>
        </w:tc>
        <w:tc>
          <w:tcPr>
            <w:tcW w:w="1984" w:type="dxa"/>
          </w:tcPr>
          <w:p w:rsidR="00E93A50" w:rsidRPr="006C5BD1" w:rsidRDefault="00E93A50" w:rsidP="006C5B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2.8 млн. грн.</w:t>
            </w:r>
          </w:p>
        </w:tc>
      </w:tr>
      <w:tr w:rsidR="00E93A50" w:rsidRPr="006C5BD1" w:rsidTr="00BE3EF9">
        <w:trPr>
          <w:trHeight w:val="360"/>
        </w:trPr>
        <w:tc>
          <w:tcPr>
            <w:tcW w:w="7939" w:type="dxa"/>
          </w:tcPr>
          <w:p w:rsidR="00E93A50" w:rsidRPr="006C5BD1" w:rsidRDefault="00E93A50" w:rsidP="006C5B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  <w:r w:rsidRPr="006C5BD1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>Водопостачання та водовідведення:</w:t>
            </w:r>
          </w:p>
          <w:p w:rsidR="00E93A50" w:rsidRPr="006C5BD1" w:rsidRDefault="004A6A39" w:rsidP="006C5BD1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4" w:firstLine="28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r w:rsidR="00E93A50" w:rsidRPr="006C5BD1">
              <w:rPr>
                <w:rFonts w:ascii="Times New Roman" w:hAnsi="Times New Roman"/>
                <w:sz w:val="24"/>
                <w:szCs w:val="24"/>
                <w:lang w:val="uk-UA"/>
              </w:rPr>
              <w:t>апітальний ремонт мереж водопостачання, водовідведення;</w:t>
            </w:r>
          </w:p>
          <w:p w:rsidR="00E93A50" w:rsidRPr="006C5BD1" w:rsidRDefault="00E93A50" w:rsidP="006C5BD1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4" w:firstLine="284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реконструкція мереж водопостачання з перепідключенням  до резервуару чистої води на  10, тис.м3;</w:t>
            </w:r>
          </w:p>
          <w:p w:rsidR="00E93A50" w:rsidRPr="006C5BD1" w:rsidRDefault="00E93A50" w:rsidP="006C5BD1">
            <w:pPr>
              <w:pStyle w:val="a3"/>
              <w:spacing w:after="0" w:line="240" w:lineRule="auto"/>
              <w:ind w:left="34" w:firstLine="28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-  реалізація проекту реконструкції очисних споруд з використанням технологій інтенсивного зневоднення осадів стічних вод</w:t>
            </w:r>
            <w:r w:rsidR="00B073DD" w:rsidRPr="006C5BD1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A541A9" w:rsidRPr="006C5BD1" w:rsidRDefault="00B073DD" w:rsidP="006C5BD1">
            <w:pPr>
              <w:pStyle w:val="a3"/>
              <w:spacing w:after="0" w:line="240" w:lineRule="auto"/>
              <w:ind w:left="34" w:firstLine="28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- встановлення 25  приладів обліку на вводах багатоквартирних будинків</w:t>
            </w:r>
            <w:r w:rsidR="00A541A9" w:rsidRPr="006C5B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84" w:type="dxa"/>
          </w:tcPr>
          <w:p w:rsidR="00E93A50" w:rsidRPr="006C5BD1" w:rsidRDefault="00BA46ED" w:rsidP="006C5B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1,83</w:t>
            </w:r>
            <w:r w:rsidR="00E93A50" w:rsidRPr="006C5BD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млн.</w:t>
            </w:r>
            <w:r w:rsidR="00A541A9" w:rsidRPr="006C5BD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E93A50" w:rsidRPr="006C5BD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грн.</w:t>
            </w:r>
          </w:p>
        </w:tc>
      </w:tr>
      <w:tr w:rsidR="00E93A50" w:rsidRPr="006C5BD1" w:rsidTr="00BE3EF9">
        <w:trPr>
          <w:trHeight w:val="360"/>
        </w:trPr>
        <w:tc>
          <w:tcPr>
            <w:tcW w:w="7939" w:type="dxa"/>
          </w:tcPr>
          <w:p w:rsidR="00E93A50" w:rsidRPr="006C5BD1" w:rsidRDefault="00E93A50" w:rsidP="006C5B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  <w:r w:rsidRPr="006C5BD1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>Житловий фонд:</w:t>
            </w:r>
          </w:p>
          <w:p w:rsidR="00E93A50" w:rsidRPr="006C5BD1" w:rsidRDefault="00E93A50" w:rsidP="006C5BD1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Капітальний ремонт житлового фонду, ліфтів.</w:t>
            </w:r>
          </w:p>
        </w:tc>
        <w:tc>
          <w:tcPr>
            <w:tcW w:w="1984" w:type="dxa"/>
          </w:tcPr>
          <w:p w:rsidR="00E93A50" w:rsidRPr="006C5BD1" w:rsidRDefault="00E93A50" w:rsidP="006C5B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1,0 млн.</w:t>
            </w:r>
            <w:r w:rsidR="00A541A9" w:rsidRPr="006C5BD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6C5BD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грн.</w:t>
            </w:r>
          </w:p>
        </w:tc>
      </w:tr>
      <w:tr w:rsidR="00E93A50" w:rsidRPr="006C5BD1" w:rsidTr="00BE3EF9">
        <w:trPr>
          <w:trHeight w:val="360"/>
        </w:trPr>
        <w:tc>
          <w:tcPr>
            <w:tcW w:w="7939" w:type="dxa"/>
          </w:tcPr>
          <w:p w:rsidR="00E93A50" w:rsidRPr="006C5BD1" w:rsidRDefault="00E93A50" w:rsidP="006C5B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  <w:r w:rsidRPr="006C5BD1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>Благоустрій:</w:t>
            </w:r>
          </w:p>
          <w:p w:rsidR="00E93A50" w:rsidRPr="006C5BD1" w:rsidRDefault="00E93A50" w:rsidP="006C5BD1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4" w:firstLine="28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Продовження реконструкції зовнішнього освітлення по вул. 1 Травня;</w:t>
            </w:r>
          </w:p>
          <w:p w:rsidR="00E93A50" w:rsidRPr="006C5BD1" w:rsidRDefault="00E93A50" w:rsidP="006C5BD1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4" w:firstLine="28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ремонт внутрішньоквартальних ліній зовнішнього освітлення, заміна торшерів біля Обеліску Слави;</w:t>
            </w:r>
          </w:p>
          <w:p w:rsidR="00E93A50" w:rsidRPr="006C5BD1" w:rsidRDefault="00E93A50" w:rsidP="006C5BD1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4" w:firstLine="28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продовження  благоустрою дворів за адресами: Леніна, 13а, Данченка, 3а;</w:t>
            </w:r>
          </w:p>
          <w:p w:rsidR="00E93A50" w:rsidRPr="006C5BD1" w:rsidRDefault="00BA46ED" w:rsidP="006C5BD1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4" w:firstLine="28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капітальний ремонт</w:t>
            </w:r>
            <w:r w:rsidR="00E93A50" w:rsidRPr="006C5B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замощення біля колонади в Приморському парку;</w:t>
            </w:r>
          </w:p>
          <w:p w:rsidR="00E93A50" w:rsidRPr="006C5BD1" w:rsidRDefault="00E93A50" w:rsidP="006C5BD1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4" w:firstLine="28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продовження капремонту благоустрою набережної.</w:t>
            </w:r>
          </w:p>
        </w:tc>
        <w:tc>
          <w:tcPr>
            <w:tcW w:w="1984" w:type="dxa"/>
          </w:tcPr>
          <w:p w:rsidR="00E93A50" w:rsidRPr="006C5BD1" w:rsidRDefault="00E93A50" w:rsidP="006C5B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2,39 млн.</w:t>
            </w:r>
            <w:r w:rsidR="00A541A9" w:rsidRPr="006C5BD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6C5BD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грн.</w:t>
            </w:r>
          </w:p>
        </w:tc>
      </w:tr>
      <w:tr w:rsidR="00E93A50" w:rsidRPr="006C5BD1" w:rsidTr="00BE3EF9">
        <w:trPr>
          <w:trHeight w:val="360"/>
        </w:trPr>
        <w:tc>
          <w:tcPr>
            <w:tcW w:w="7939" w:type="dxa"/>
          </w:tcPr>
          <w:p w:rsidR="00E93A50" w:rsidRPr="006C5BD1" w:rsidRDefault="00E93A50" w:rsidP="006C5B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  <w:r w:rsidRPr="006C5BD1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>Доро</w:t>
            </w:r>
            <w:r w:rsidR="00725BEE" w:rsidRPr="006C5BD1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>жне господарство</w:t>
            </w:r>
            <w:r w:rsidRPr="006C5BD1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>:</w:t>
            </w:r>
          </w:p>
          <w:p w:rsidR="00E93A50" w:rsidRPr="006C5BD1" w:rsidRDefault="00EF168D" w:rsidP="006C5BD1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r w:rsidR="00E93A50" w:rsidRPr="006C5B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апітальний, поточний ремонт доріг, міських тротуарів (в т.ч. </w:t>
            </w:r>
            <w:r w:rsidR="00725BEE" w:rsidRPr="006C5B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</w:t>
            </w:r>
            <w:r w:rsidR="00E93A50" w:rsidRPr="006C5B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К. Маркса, вул. Олександрійська, тротуар уздовж Алеї пам'яті </w:t>
            </w:r>
            <w:r w:rsidR="00725BEE" w:rsidRPr="006C5B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</w:t>
            </w:r>
            <w:r w:rsidR="00E93A50" w:rsidRPr="006C5BD1">
              <w:rPr>
                <w:rFonts w:ascii="Times New Roman" w:hAnsi="Times New Roman"/>
                <w:sz w:val="24"/>
                <w:szCs w:val="24"/>
                <w:lang w:val="uk-UA"/>
              </w:rPr>
              <w:t>по вул. К.Маркса, внутрішньоквартальних проїздів, ремонт доріг у селах на 1,7 млн. грн).</w:t>
            </w:r>
          </w:p>
        </w:tc>
        <w:tc>
          <w:tcPr>
            <w:tcW w:w="1984" w:type="dxa"/>
          </w:tcPr>
          <w:p w:rsidR="00E93A50" w:rsidRPr="006C5BD1" w:rsidRDefault="00E93A50" w:rsidP="006C5B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C5BD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10,0 млн.</w:t>
            </w:r>
            <w:r w:rsidR="00A541A9" w:rsidRPr="006C5BD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6C5BD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грн.</w:t>
            </w:r>
          </w:p>
        </w:tc>
      </w:tr>
    </w:tbl>
    <w:p w:rsidR="002B05CA" w:rsidRPr="006C5BD1" w:rsidRDefault="002B05CA" w:rsidP="006C5BD1">
      <w:pPr>
        <w:spacing w:after="0" w:line="240" w:lineRule="auto"/>
        <w:ind w:firstLine="360"/>
        <w:contextualSpacing/>
        <w:jc w:val="both"/>
        <w:rPr>
          <w:rFonts w:ascii="Times New Roman" w:eastAsia="SimSun" w:hAnsi="Times New Roman"/>
          <w:sz w:val="24"/>
          <w:szCs w:val="24"/>
          <w:lang w:val="uk-UA"/>
        </w:rPr>
      </w:pPr>
    </w:p>
    <w:p w:rsidR="003B69E6" w:rsidRPr="006C5BD1" w:rsidRDefault="003B69E6" w:rsidP="006C5BD1">
      <w:pPr>
        <w:spacing w:after="0" w:line="240" w:lineRule="auto"/>
        <w:ind w:firstLine="567"/>
        <w:contextualSpacing/>
        <w:rPr>
          <w:rFonts w:ascii="Times New Roman" w:eastAsia="SimSun" w:hAnsi="Times New Roman"/>
          <w:b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b/>
          <w:sz w:val="24"/>
          <w:szCs w:val="24"/>
          <w:lang w:val="uk-UA"/>
        </w:rPr>
        <w:t>1</w:t>
      </w:r>
      <w:r w:rsidR="0089328E" w:rsidRPr="006C5BD1">
        <w:rPr>
          <w:rFonts w:ascii="Times New Roman" w:eastAsia="SimSun" w:hAnsi="Times New Roman"/>
          <w:b/>
          <w:sz w:val="24"/>
          <w:szCs w:val="24"/>
          <w:lang w:val="uk-UA"/>
        </w:rPr>
        <w:t>2</w:t>
      </w:r>
      <w:r w:rsidRPr="006C5BD1">
        <w:rPr>
          <w:rFonts w:ascii="Times New Roman" w:eastAsia="SimSun" w:hAnsi="Times New Roman"/>
          <w:b/>
          <w:sz w:val="24"/>
          <w:szCs w:val="24"/>
          <w:lang w:val="uk-UA"/>
        </w:rPr>
        <w:t>. Торгівля та побутове обслуговування</w:t>
      </w:r>
    </w:p>
    <w:p w:rsidR="00A541A9" w:rsidRPr="006C5BD1" w:rsidRDefault="00A541A9" w:rsidP="006C5BD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У м. Іллічівську функціонує 503 об'єкта торгівлі, 5 ринків, 94 об'єкта ресторанного господарства, 192 об'єкта, що надають послуги населенню.</w:t>
      </w:r>
      <w:r w:rsidR="001D3528" w:rsidRPr="006C5BD1">
        <w:rPr>
          <w:rFonts w:ascii="Times New Roman" w:hAnsi="Times New Roman"/>
          <w:sz w:val="24"/>
          <w:szCs w:val="24"/>
          <w:lang w:val="uk-UA"/>
        </w:rPr>
        <w:t xml:space="preserve"> В сфері торгівлі та побутового обслуговування населення працює близько 3 тисяч осіб. 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A541A9" w:rsidRPr="006C5BD1" w:rsidRDefault="00A541A9" w:rsidP="006C5BD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У 2015 році планується відкриття таких торгових об'єктів:</w:t>
      </w:r>
    </w:p>
    <w:p w:rsidR="00A541A9" w:rsidRPr="006C5BD1" w:rsidRDefault="00A541A9" w:rsidP="006C5BD1">
      <w:pPr>
        <w:pStyle w:val="a3"/>
        <w:numPr>
          <w:ilvl w:val="0"/>
          <w:numId w:val="3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Універсальний магазин «Віртус» (вул. 1 Травня, 8) - 40 робочих місць;</w:t>
      </w:r>
    </w:p>
    <w:p w:rsidR="00A541A9" w:rsidRPr="006C5BD1" w:rsidRDefault="00A541A9" w:rsidP="006C5BD1">
      <w:pPr>
        <w:pStyle w:val="a3"/>
        <w:numPr>
          <w:ilvl w:val="0"/>
          <w:numId w:val="3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Універсальний магазин «Віртус» (вул. 1 Травня, 2) - 60 робочих місць;</w:t>
      </w:r>
    </w:p>
    <w:p w:rsidR="00A541A9" w:rsidRPr="006C5BD1" w:rsidRDefault="00A541A9" w:rsidP="006C5BD1">
      <w:pPr>
        <w:pStyle w:val="a3"/>
        <w:numPr>
          <w:ilvl w:val="0"/>
          <w:numId w:val="3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Універсальний магазин «Копійка» (вул. К. Маркса, 17) - 60 робочих місць;</w:t>
      </w:r>
    </w:p>
    <w:p w:rsidR="00A541A9" w:rsidRPr="006C5BD1" w:rsidRDefault="00A541A9" w:rsidP="006C5BD1">
      <w:pPr>
        <w:pStyle w:val="a3"/>
        <w:numPr>
          <w:ilvl w:val="0"/>
          <w:numId w:val="3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Магазин «Рябинушка» (вул. Олександрійська, 20) - 10 робочих місць.</w:t>
      </w:r>
    </w:p>
    <w:p w:rsidR="00A541A9" w:rsidRPr="006C5BD1" w:rsidRDefault="00A541A9" w:rsidP="006C5BD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C5BD1">
        <w:rPr>
          <w:rFonts w:ascii="Times New Roman" w:hAnsi="Times New Roman"/>
          <w:b/>
          <w:sz w:val="24"/>
          <w:szCs w:val="24"/>
          <w:lang w:val="uk-UA"/>
        </w:rPr>
        <w:t>Триває будівництво:</w:t>
      </w:r>
    </w:p>
    <w:p w:rsidR="00A541A9" w:rsidRPr="006C5BD1" w:rsidRDefault="00A541A9" w:rsidP="006C5BD1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Аквапарку - 50 робочих місць;</w:t>
      </w:r>
    </w:p>
    <w:p w:rsidR="00A541A9" w:rsidRPr="006C5BD1" w:rsidRDefault="00A541A9" w:rsidP="006C5BD1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2-х готельних комплексів на березі моря (вул. Пляжна, 6-8, 11-13) – 150 робочих місць;</w:t>
      </w:r>
    </w:p>
    <w:p w:rsidR="00A541A9" w:rsidRPr="006C5BD1" w:rsidRDefault="00A541A9" w:rsidP="006C5BD1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2-х готелів (вул. Паркова, 23, вул. Середня, 21) - 50 робочих місць.</w:t>
      </w:r>
    </w:p>
    <w:p w:rsidR="00A541A9" w:rsidRPr="006C5BD1" w:rsidRDefault="00A541A9" w:rsidP="006C5BD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Закінчується будівництво кінно-спортивного клубу на 30 робочих місць.</w:t>
      </w:r>
    </w:p>
    <w:p w:rsidR="00A541A9" w:rsidRPr="006C5BD1" w:rsidRDefault="00A541A9" w:rsidP="006C5BD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В цілому введення в експлуатацію цих нових об'єктів торгівлі готельного господарства та відпочинку дозволить створити додатково 450 робочих місць.</w:t>
      </w:r>
    </w:p>
    <w:p w:rsidR="00A541A9" w:rsidRPr="006C5BD1" w:rsidRDefault="00A541A9" w:rsidP="006C5BD1">
      <w:pPr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sz w:val="24"/>
          <w:szCs w:val="24"/>
          <w:lang w:val="uk-UA"/>
        </w:rPr>
      </w:pPr>
    </w:p>
    <w:p w:rsidR="006C5BD1" w:rsidRPr="008027AC" w:rsidRDefault="006C5BD1" w:rsidP="006C5BD1">
      <w:pPr>
        <w:spacing w:after="0" w:line="240" w:lineRule="auto"/>
        <w:ind w:firstLine="426"/>
        <w:contextualSpacing/>
        <w:rPr>
          <w:rFonts w:ascii="Times New Roman" w:eastAsia="SimSun" w:hAnsi="Times New Roman"/>
          <w:b/>
          <w:sz w:val="24"/>
          <w:szCs w:val="24"/>
        </w:rPr>
      </w:pPr>
    </w:p>
    <w:p w:rsidR="006C5BD1" w:rsidRPr="008027AC" w:rsidRDefault="006C5BD1" w:rsidP="006C5BD1">
      <w:pPr>
        <w:spacing w:after="0" w:line="240" w:lineRule="auto"/>
        <w:ind w:firstLine="426"/>
        <w:contextualSpacing/>
        <w:rPr>
          <w:rFonts w:ascii="Times New Roman" w:eastAsia="SimSun" w:hAnsi="Times New Roman"/>
          <w:b/>
          <w:sz w:val="24"/>
          <w:szCs w:val="24"/>
        </w:rPr>
      </w:pPr>
    </w:p>
    <w:p w:rsidR="003B69E6" w:rsidRPr="006C5BD1" w:rsidRDefault="003B69E6" w:rsidP="006C5BD1">
      <w:pPr>
        <w:spacing w:after="0" w:line="240" w:lineRule="auto"/>
        <w:ind w:firstLine="426"/>
        <w:contextualSpacing/>
        <w:rPr>
          <w:rFonts w:ascii="Times New Roman" w:eastAsia="SimSun" w:hAnsi="Times New Roman"/>
          <w:b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b/>
          <w:sz w:val="24"/>
          <w:szCs w:val="24"/>
          <w:lang w:val="uk-UA"/>
        </w:rPr>
        <w:lastRenderedPageBreak/>
        <w:t>1</w:t>
      </w:r>
      <w:r w:rsidR="0089328E" w:rsidRPr="006C5BD1">
        <w:rPr>
          <w:rFonts w:ascii="Times New Roman" w:eastAsia="SimSun" w:hAnsi="Times New Roman"/>
          <w:b/>
          <w:sz w:val="24"/>
          <w:szCs w:val="24"/>
          <w:lang w:val="uk-UA"/>
        </w:rPr>
        <w:t>3</w:t>
      </w:r>
      <w:r w:rsidRPr="006C5BD1">
        <w:rPr>
          <w:rFonts w:ascii="Times New Roman" w:eastAsia="SimSun" w:hAnsi="Times New Roman"/>
          <w:b/>
          <w:sz w:val="24"/>
          <w:szCs w:val="24"/>
          <w:lang w:val="uk-UA"/>
        </w:rPr>
        <w:t>. Освіта</w:t>
      </w:r>
    </w:p>
    <w:p w:rsidR="006C5BD1" w:rsidRPr="006C5BD1" w:rsidRDefault="003B69E6" w:rsidP="006C5BD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6C5BD1">
        <w:rPr>
          <w:rFonts w:ascii="Times New Roman" w:eastAsia="Times New Roman" w:hAnsi="Times New Roman"/>
          <w:sz w:val="24"/>
          <w:szCs w:val="24"/>
          <w:lang w:val="uk-UA"/>
        </w:rPr>
        <w:t>На території Іллічівської міської ради збережена і функціонує мережа дошкільних, загальноосвітніх, позашкільних навчальних закладів, яка відповідає потребам населення міста в отриманні освітянських послуг.</w:t>
      </w:r>
      <w:r w:rsidR="006C5BD1" w:rsidRPr="006C5BD1">
        <w:rPr>
          <w:rFonts w:ascii="Times New Roman" w:eastAsia="Times New Roman" w:hAnsi="Times New Roman"/>
          <w:sz w:val="24"/>
          <w:szCs w:val="24"/>
          <w:lang w:val="uk-UA"/>
        </w:rPr>
        <w:t xml:space="preserve"> У сфері міської освіти працює більше 1,5 тисяч осіб.</w:t>
      </w:r>
    </w:p>
    <w:p w:rsidR="003B69E6" w:rsidRPr="006C5BD1" w:rsidRDefault="003B69E6" w:rsidP="006C5BD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3B69E6" w:rsidRPr="006C5BD1" w:rsidRDefault="003B69E6" w:rsidP="006C5B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C5BD1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</w:t>
      </w:r>
      <w:r w:rsidR="00423AE8" w:rsidRPr="006C5BD1">
        <w:rPr>
          <w:rFonts w:ascii="Times New Roman" w:eastAsia="Times New Roman" w:hAnsi="Times New Roman"/>
          <w:b/>
          <w:sz w:val="24"/>
          <w:szCs w:val="24"/>
          <w:lang w:val="uk-UA"/>
        </w:rPr>
        <w:tab/>
      </w:r>
      <w:r w:rsidR="008922A1" w:rsidRPr="006C5BD1">
        <w:rPr>
          <w:rFonts w:ascii="Times New Roman" w:hAnsi="Times New Roman"/>
          <w:b/>
          <w:sz w:val="24"/>
          <w:szCs w:val="24"/>
          <w:lang w:val="uk-UA"/>
        </w:rPr>
        <w:t>В 2015</w:t>
      </w:r>
      <w:r w:rsidRPr="006C5BD1">
        <w:rPr>
          <w:rFonts w:ascii="Times New Roman" w:hAnsi="Times New Roman"/>
          <w:b/>
          <w:sz w:val="24"/>
          <w:szCs w:val="24"/>
          <w:lang w:val="uk-UA"/>
        </w:rPr>
        <w:t xml:space="preserve"> році пріоритетом розвитку сфери освіти має стати:</w:t>
      </w:r>
    </w:p>
    <w:p w:rsidR="008922A1" w:rsidRPr="006C5BD1" w:rsidRDefault="008922A1" w:rsidP="006C5BD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1.Продовження реалізації Програми розвитку освітньої галузі міста Іллічівська на 2012-2015 роки, а саме:</w:t>
      </w:r>
    </w:p>
    <w:p w:rsidR="008922A1" w:rsidRPr="006C5BD1" w:rsidRDefault="008922A1" w:rsidP="006C5BD1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відновлення роботи 3-х груп в дошкільних навчальних закладах №3 і №5;</w:t>
      </w:r>
    </w:p>
    <w:p w:rsidR="008922A1" w:rsidRPr="006C5BD1" w:rsidRDefault="008922A1" w:rsidP="006C5BD1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завершення реконструкції і початок роботи 4-х груп дошкільного навчального закладу №14;</w:t>
      </w:r>
    </w:p>
    <w:p w:rsidR="008922A1" w:rsidRPr="006C5BD1" w:rsidRDefault="008922A1" w:rsidP="006C5BD1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проектування реконструкції дитячого садка №4;</w:t>
      </w:r>
    </w:p>
    <w:p w:rsidR="008922A1" w:rsidRPr="006C5BD1" w:rsidRDefault="008922A1" w:rsidP="006C5BD1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придбання сучасного лабораторно-навчального обладнання для кабінетів фізики, хімії, біології, географії, інформатики, майстерень загальноосвітніх шкіл міста;</w:t>
      </w:r>
    </w:p>
    <w:p w:rsidR="008922A1" w:rsidRPr="006C5BD1" w:rsidRDefault="008922A1" w:rsidP="006C5BD1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придбання спортивного інвентарю та обладнання для ДЮСШ та спортивних залів загальноосвітніх шкіл;</w:t>
      </w:r>
    </w:p>
    <w:p w:rsidR="008922A1" w:rsidRPr="006C5BD1" w:rsidRDefault="008922A1" w:rsidP="006C5BD1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заміна технологічного обладнання харчоблоків дошкільних та загальноосвітніх навчальних закладів;</w:t>
      </w:r>
    </w:p>
    <w:p w:rsidR="008922A1" w:rsidRPr="006C5BD1" w:rsidRDefault="008922A1" w:rsidP="006C5BD1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проведення планової заміни меблів у навчальних закладах;</w:t>
      </w:r>
    </w:p>
    <w:p w:rsidR="008922A1" w:rsidRPr="006C5BD1" w:rsidRDefault="008922A1" w:rsidP="006C5BD1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проведення капітальних і поточних ремонтів приміщень, інженерних мереж і території навчальних закладів;</w:t>
      </w:r>
    </w:p>
    <w:p w:rsidR="008922A1" w:rsidRPr="006C5BD1" w:rsidRDefault="008922A1" w:rsidP="006C5BD1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приведення систем пожежної безпеки навчальних закладів у відповідність до вимог законодавства;</w:t>
      </w:r>
    </w:p>
    <w:p w:rsidR="008922A1" w:rsidRPr="006C5BD1" w:rsidRDefault="008922A1" w:rsidP="006C5BD1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2. Реалізація основних положень Програми енергозбереження в установах і закладах освіти Іллічівської міської ради на 2012 - 2015 роки.</w:t>
      </w:r>
    </w:p>
    <w:p w:rsidR="008922A1" w:rsidRPr="006C5BD1" w:rsidRDefault="008922A1" w:rsidP="006C5BD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У 2015 році капітальні видатки на придбання обладнання, капремонт і реконструкцію шкіл становлять 2 750,0 тис. грн</w:t>
      </w:r>
      <w:r w:rsidRPr="006C5BD1">
        <w:rPr>
          <w:rFonts w:ascii="Times New Roman" w:hAnsi="Times New Roman"/>
          <w:b/>
          <w:sz w:val="24"/>
          <w:szCs w:val="24"/>
          <w:lang w:val="uk-UA"/>
        </w:rPr>
        <w:t>.,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 у тому числі:</w:t>
      </w:r>
    </w:p>
    <w:p w:rsidR="008922A1" w:rsidRPr="006C5BD1" w:rsidRDefault="008922A1" w:rsidP="006C5BD1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 xml:space="preserve">на проведення, капітальних ремонтів харчоблоків шкіл, покрівлі та заміну вікон -  </w:t>
      </w:r>
      <w:r w:rsidR="00496D07" w:rsidRPr="006C5BD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  2 100,0 тис. грн .;</w:t>
      </w:r>
    </w:p>
    <w:p w:rsidR="008922A1" w:rsidRPr="006C5BD1" w:rsidRDefault="008922A1" w:rsidP="006C5BD1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на закупівлю технологічного обладнання для харчоблоків, меблів, обладнання навчальних кабінетів - 400,0 тис. грн .;</w:t>
      </w:r>
    </w:p>
    <w:p w:rsidR="008922A1" w:rsidRPr="006C5BD1" w:rsidRDefault="008922A1" w:rsidP="006C5BD1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 xml:space="preserve">на придбання автоматизованої системи подачі теплоносія в системі теплопостачання         ЗОШ №3 та ЗОШ №6 (в рамках Програми енергозбереження в установах освіти </w:t>
      </w:r>
      <w:r w:rsidR="00496D07" w:rsidRPr="006C5BD1">
        <w:rPr>
          <w:rFonts w:ascii="Times New Roman" w:hAnsi="Times New Roman"/>
          <w:sz w:val="24"/>
          <w:szCs w:val="24"/>
          <w:lang w:val="uk-UA"/>
        </w:rPr>
        <w:t xml:space="preserve">                   </w:t>
      </w:r>
      <w:r w:rsidRPr="006C5BD1">
        <w:rPr>
          <w:rFonts w:ascii="Times New Roman" w:hAnsi="Times New Roman"/>
          <w:sz w:val="24"/>
          <w:szCs w:val="24"/>
          <w:lang w:val="uk-UA"/>
        </w:rPr>
        <w:t>м Іллічівська) - 150,0 тис. грн .</w:t>
      </w:r>
    </w:p>
    <w:p w:rsidR="008922A1" w:rsidRPr="006C5BD1" w:rsidRDefault="00496D07" w:rsidP="006C5BD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Н</w:t>
      </w:r>
      <w:r w:rsidR="008922A1" w:rsidRPr="006C5BD1">
        <w:rPr>
          <w:rFonts w:ascii="Times New Roman" w:hAnsi="Times New Roman"/>
          <w:sz w:val="24"/>
          <w:szCs w:val="24"/>
          <w:lang w:val="uk-UA"/>
        </w:rPr>
        <w:t>а зміцнення матеріальної бази дитячих садків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922A1" w:rsidRPr="006C5BD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C5BD1">
        <w:rPr>
          <w:rFonts w:ascii="Times New Roman" w:hAnsi="Times New Roman"/>
          <w:sz w:val="24"/>
          <w:szCs w:val="24"/>
          <w:lang w:val="uk-UA"/>
        </w:rPr>
        <w:t>з</w:t>
      </w:r>
      <w:r w:rsidR="008922A1" w:rsidRPr="006C5BD1">
        <w:rPr>
          <w:rFonts w:ascii="Times New Roman" w:hAnsi="Times New Roman"/>
          <w:sz w:val="24"/>
          <w:szCs w:val="24"/>
          <w:lang w:val="uk-UA"/>
        </w:rPr>
        <w:t xml:space="preserve"> міського бюджету 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 заплановано </w:t>
      </w:r>
      <w:r w:rsidR="008922A1" w:rsidRPr="006C5BD1">
        <w:rPr>
          <w:rFonts w:ascii="Times New Roman" w:hAnsi="Times New Roman"/>
          <w:sz w:val="24"/>
          <w:szCs w:val="24"/>
          <w:lang w:val="uk-UA"/>
        </w:rPr>
        <w:t>виділ</w:t>
      </w:r>
      <w:r w:rsidRPr="006C5BD1">
        <w:rPr>
          <w:rFonts w:ascii="Times New Roman" w:hAnsi="Times New Roman"/>
          <w:sz w:val="24"/>
          <w:szCs w:val="24"/>
          <w:lang w:val="uk-UA"/>
        </w:rPr>
        <w:t>ити</w:t>
      </w:r>
      <w:r w:rsidR="008922A1" w:rsidRPr="006C5BD1">
        <w:rPr>
          <w:rFonts w:ascii="Times New Roman" w:hAnsi="Times New Roman"/>
          <w:sz w:val="24"/>
          <w:szCs w:val="24"/>
          <w:lang w:val="uk-UA"/>
        </w:rPr>
        <w:t xml:space="preserve">  1 288,0 тис. грн. </w:t>
      </w:r>
    </w:p>
    <w:p w:rsidR="00766F1B" w:rsidRPr="006C5BD1" w:rsidRDefault="00766F1B" w:rsidP="006C5BD1">
      <w:pPr>
        <w:spacing w:after="0" w:line="240" w:lineRule="auto"/>
        <w:ind w:left="-360" w:firstLine="786"/>
        <w:jc w:val="both"/>
        <w:rPr>
          <w:rFonts w:ascii="Times New Roman" w:eastAsia="SimSun" w:hAnsi="Times New Roman"/>
          <w:b/>
          <w:sz w:val="24"/>
          <w:szCs w:val="24"/>
          <w:lang w:val="uk-UA"/>
        </w:rPr>
      </w:pPr>
    </w:p>
    <w:p w:rsidR="003B69E6" w:rsidRPr="006C5BD1" w:rsidRDefault="003B69E6" w:rsidP="006C5BD1">
      <w:pPr>
        <w:spacing w:after="0" w:line="240" w:lineRule="auto"/>
        <w:ind w:left="-360" w:firstLine="786"/>
        <w:jc w:val="both"/>
        <w:rPr>
          <w:rFonts w:ascii="Times New Roman" w:eastAsia="SimSun" w:hAnsi="Times New Roman"/>
          <w:b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b/>
          <w:sz w:val="24"/>
          <w:szCs w:val="24"/>
          <w:lang w:val="uk-UA"/>
        </w:rPr>
        <w:t>1</w:t>
      </w:r>
      <w:r w:rsidR="0089328E" w:rsidRPr="006C5BD1">
        <w:rPr>
          <w:rFonts w:ascii="Times New Roman" w:eastAsia="SimSun" w:hAnsi="Times New Roman"/>
          <w:b/>
          <w:sz w:val="24"/>
          <w:szCs w:val="24"/>
          <w:lang w:val="uk-UA"/>
        </w:rPr>
        <w:t>4</w:t>
      </w:r>
      <w:r w:rsidRPr="006C5BD1">
        <w:rPr>
          <w:rFonts w:ascii="Times New Roman" w:eastAsia="SimSun" w:hAnsi="Times New Roman"/>
          <w:b/>
          <w:sz w:val="24"/>
          <w:szCs w:val="24"/>
          <w:lang w:val="uk-UA"/>
        </w:rPr>
        <w:t>. Охорона здоров’я</w:t>
      </w:r>
    </w:p>
    <w:p w:rsidR="00766F1B" w:rsidRPr="006C5BD1" w:rsidRDefault="00766F1B" w:rsidP="006C5BD1">
      <w:pPr>
        <w:pStyle w:val="af4"/>
        <w:spacing w:before="0" w:beforeAutospacing="0" w:after="0"/>
        <w:ind w:firstLine="720"/>
        <w:jc w:val="both"/>
        <w:rPr>
          <w:lang w:val="uk-UA"/>
        </w:rPr>
      </w:pPr>
      <w:r w:rsidRPr="006C5BD1">
        <w:rPr>
          <w:lang w:val="uk-UA"/>
        </w:rPr>
        <w:t>У 2015 році Іллічівська басейнова лікарня залишається державним закладом, що фінансується з Міністерства охорони здоров’я  України.</w:t>
      </w:r>
      <w:r w:rsidR="00090B17" w:rsidRPr="006C5BD1">
        <w:rPr>
          <w:lang w:val="uk-UA"/>
        </w:rPr>
        <w:t xml:space="preserve"> У складі лікарні працює поліклініка, стаціонарне відділення, відділення швидкої допомоги, 2 амбулаторії.</w:t>
      </w:r>
    </w:p>
    <w:p w:rsidR="00090B17" w:rsidRPr="006C5BD1" w:rsidRDefault="00090B17" w:rsidP="006C5BD1">
      <w:pPr>
        <w:pStyle w:val="af4"/>
        <w:spacing w:before="0" w:beforeAutospacing="0" w:after="0"/>
        <w:ind w:firstLine="720"/>
        <w:jc w:val="both"/>
        <w:rPr>
          <w:lang w:val="uk-UA"/>
        </w:rPr>
      </w:pPr>
      <w:r w:rsidRPr="006C5BD1">
        <w:rPr>
          <w:lang w:val="uk-UA"/>
        </w:rPr>
        <w:t>В закладах охорони здоров’я  прац</w:t>
      </w:r>
      <w:r w:rsidR="00DB3675" w:rsidRPr="006C5BD1">
        <w:rPr>
          <w:lang w:val="uk-UA"/>
        </w:rPr>
        <w:t>евлаштовано</w:t>
      </w:r>
      <w:r w:rsidRPr="006C5BD1">
        <w:rPr>
          <w:lang w:val="uk-UA"/>
        </w:rPr>
        <w:t xml:space="preserve"> більше 1</w:t>
      </w:r>
      <w:r w:rsidR="006C5BD1" w:rsidRPr="006C5BD1">
        <w:rPr>
          <w:lang w:val="uk-UA"/>
        </w:rPr>
        <w:t>2</w:t>
      </w:r>
      <w:r w:rsidRPr="006C5BD1">
        <w:rPr>
          <w:lang w:val="uk-UA"/>
        </w:rPr>
        <w:t>00 осіб</w:t>
      </w:r>
      <w:r w:rsidR="00DB3675" w:rsidRPr="006C5BD1">
        <w:rPr>
          <w:lang w:val="uk-UA"/>
        </w:rPr>
        <w:t>.</w:t>
      </w:r>
    </w:p>
    <w:p w:rsidR="00DB3675" w:rsidRPr="006C5BD1" w:rsidRDefault="00766F1B" w:rsidP="006C5BD1">
      <w:pPr>
        <w:pStyle w:val="af4"/>
        <w:spacing w:before="0" w:beforeAutospacing="0" w:after="0"/>
        <w:ind w:firstLine="720"/>
        <w:jc w:val="both"/>
        <w:rPr>
          <w:lang w:val="uk-UA"/>
        </w:rPr>
      </w:pPr>
      <w:r w:rsidRPr="006C5BD1">
        <w:rPr>
          <w:lang w:val="uk-UA"/>
        </w:rPr>
        <w:t xml:space="preserve">Задля покращення якості надання медичних послуг у місті реалізується Програма </w:t>
      </w:r>
      <w:r w:rsidR="006C5BD1" w:rsidRPr="006C5BD1">
        <w:t xml:space="preserve">    “</w:t>
      </w:r>
      <w:r w:rsidR="006C5BD1">
        <w:rPr>
          <w:lang w:val="uk-UA"/>
        </w:rPr>
        <w:t xml:space="preserve"> </w:t>
      </w:r>
      <w:r w:rsidRPr="006C5BD1">
        <w:rPr>
          <w:lang w:val="uk-UA"/>
        </w:rPr>
        <w:t>Здоров’я населення Іллічівської територіальної громади на 2011-2015 рр.</w:t>
      </w:r>
      <w:r w:rsidR="00796301" w:rsidRPr="006C5BD1">
        <w:rPr>
          <w:lang w:val="uk-UA"/>
        </w:rPr>
        <w:t>”</w:t>
      </w:r>
      <w:r w:rsidRPr="006C5BD1">
        <w:rPr>
          <w:lang w:val="uk-UA"/>
        </w:rPr>
        <w:t>.</w:t>
      </w:r>
      <w:r w:rsidR="00796301" w:rsidRPr="006C5BD1">
        <w:rPr>
          <w:lang w:val="uk-UA"/>
        </w:rPr>
        <w:t xml:space="preserve"> </w:t>
      </w:r>
    </w:p>
    <w:p w:rsidR="00766F1B" w:rsidRPr="006C5BD1" w:rsidRDefault="00796301" w:rsidP="006C5BD1">
      <w:pPr>
        <w:pStyle w:val="af4"/>
        <w:spacing w:before="0" w:beforeAutospacing="0" w:after="0"/>
        <w:ind w:firstLine="720"/>
        <w:jc w:val="both"/>
        <w:rPr>
          <w:lang w:val="uk-UA"/>
        </w:rPr>
      </w:pPr>
      <w:r w:rsidRPr="006C5BD1">
        <w:rPr>
          <w:lang w:val="uk-UA"/>
        </w:rPr>
        <w:t xml:space="preserve"> В рамках цієї програми </w:t>
      </w:r>
      <w:r w:rsidR="001C4997" w:rsidRPr="006C5BD1">
        <w:rPr>
          <w:lang w:val="uk-UA"/>
        </w:rPr>
        <w:t>щорічно</w:t>
      </w:r>
      <w:r w:rsidRPr="006C5BD1">
        <w:rPr>
          <w:lang w:val="uk-UA"/>
        </w:rPr>
        <w:t xml:space="preserve"> проводяться заходи щодо ремонтних робіт приміщень лікарні, придбання медичної апаратури, забезпечення медикаментами окремих категорій громадян.</w:t>
      </w:r>
    </w:p>
    <w:p w:rsidR="00796301" w:rsidRPr="006C5BD1" w:rsidRDefault="00796301" w:rsidP="006C5BD1">
      <w:pPr>
        <w:pStyle w:val="af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 xml:space="preserve">В 2015 році,  планується  придбання  - 2 операційних столів,  електроенцефалографа,  реоенцефалографа,  ехоенцефалографа,  2 апаратів штучної вентиляції легень,  </w:t>
      </w:r>
      <w:r w:rsidR="001C4997" w:rsidRPr="006C5BD1">
        <w:rPr>
          <w:rFonts w:ascii="Times New Roman" w:hAnsi="Times New Roman"/>
          <w:sz w:val="24"/>
          <w:szCs w:val="24"/>
          <w:lang w:val="uk-UA"/>
        </w:rPr>
        <w:t xml:space="preserve">фібро гастроскопа  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 функціональні ліжка та ін. </w:t>
      </w:r>
      <w:r w:rsidR="001C4997" w:rsidRPr="006C5BD1">
        <w:rPr>
          <w:rFonts w:ascii="Times New Roman" w:hAnsi="Times New Roman"/>
          <w:sz w:val="24"/>
          <w:szCs w:val="24"/>
          <w:lang w:val="uk-UA"/>
        </w:rPr>
        <w:t xml:space="preserve"> Буде проведена робота по реконструкції котельні для переходу на альтернативний вид палива – пілети.</w:t>
      </w:r>
    </w:p>
    <w:p w:rsidR="00496D07" w:rsidRPr="006C5BD1" w:rsidRDefault="00496D07" w:rsidP="006C5BD1">
      <w:pPr>
        <w:spacing w:after="0" w:line="240" w:lineRule="auto"/>
        <w:ind w:firstLine="426"/>
        <w:contextualSpacing/>
        <w:rPr>
          <w:rFonts w:ascii="Times New Roman" w:eastAsia="SimSun" w:hAnsi="Times New Roman"/>
          <w:b/>
          <w:sz w:val="24"/>
          <w:szCs w:val="24"/>
          <w:lang w:val="uk-UA"/>
        </w:rPr>
      </w:pPr>
    </w:p>
    <w:p w:rsidR="003B69E6" w:rsidRPr="006C5BD1" w:rsidRDefault="0089328E" w:rsidP="006C5BD1">
      <w:pPr>
        <w:spacing w:after="0" w:line="240" w:lineRule="auto"/>
        <w:ind w:firstLine="567"/>
        <w:contextualSpacing/>
        <w:rPr>
          <w:rFonts w:ascii="Times New Roman" w:eastAsia="SimSun" w:hAnsi="Times New Roman"/>
          <w:b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b/>
          <w:sz w:val="24"/>
          <w:szCs w:val="24"/>
          <w:lang w:val="uk-UA"/>
        </w:rPr>
        <w:t>15</w:t>
      </w:r>
      <w:r w:rsidR="003B69E6" w:rsidRPr="006C5BD1">
        <w:rPr>
          <w:rFonts w:ascii="Times New Roman" w:eastAsia="SimSun" w:hAnsi="Times New Roman"/>
          <w:b/>
          <w:sz w:val="24"/>
          <w:szCs w:val="24"/>
          <w:lang w:val="uk-UA"/>
        </w:rPr>
        <w:t>. Культура</w:t>
      </w:r>
    </w:p>
    <w:p w:rsidR="006C5BD1" w:rsidRPr="006C5BD1" w:rsidRDefault="00DB3675" w:rsidP="006C5BD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lastRenderedPageBreak/>
        <w:t xml:space="preserve">В місті  велика увага приділяється культурному розвитку городян. До мережі  об’єктів культури міста входить 11 закладів культури,  4 заклади клубного типу,  </w:t>
      </w:r>
      <w:r w:rsidR="002044CE" w:rsidRPr="006C5BD1">
        <w:rPr>
          <w:rFonts w:ascii="Times New Roman" w:hAnsi="Times New Roman"/>
          <w:sz w:val="24"/>
          <w:szCs w:val="24"/>
          <w:lang w:val="uk-UA"/>
        </w:rPr>
        <w:t>Д</w:t>
      </w:r>
      <w:r w:rsidR="00C56A1C" w:rsidRPr="006C5BD1">
        <w:rPr>
          <w:rFonts w:ascii="Times New Roman" w:hAnsi="Times New Roman"/>
          <w:sz w:val="24"/>
          <w:szCs w:val="24"/>
          <w:lang w:val="uk-UA"/>
        </w:rPr>
        <w:t xml:space="preserve">итяча 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школа </w:t>
      </w:r>
      <w:r w:rsidR="00C56A1C" w:rsidRPr="006C5BD1">
        <w:rPr>
          <w:rFonts w:ascii="Times New Roman" w:hAnsi="Times New Roman"/>
          <w:sz w:val="24"/>
          <w:szCs w:val="24"/>
          <w:lang w:val="uk-UA"/>
        </w:rPr>
        <w:t>мистецтв</w:t>
      </w:r>
      <w:r w:rsidRPr="006C5BD1">
        <w:rPr>
          <w:rFonts w:ascii="Times New Roman" w:hAnsi="Times New Roman"/>
          <w:sz w:val="24"/>
          <w:szCs w:val="24"/>
          <w:lang w:val="uk-UA"/>
        </w:rPr>
        <w:t>, 5 бібліотек</w:t>
      </w:r>
      <w:r w:rsidR="00C56A1C" w:rsidRPr="006C5BD1">
        <w:rPr>
          <w:rFonts w:ascii="Times New Roman" w:hAnsi="Times New Roman"/>
          <w:sz w:val="24"/>
          <w:szCs w:val="24"/>
          <w:lang w:val="uk-UA"/>
        </w:rPr>
        <w:t>,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  музей образотворчих мистецтв, спілка декоративно - прикладного мистецтва</w:t>
      </w:r>
      <w:r w:rsidR="00C56A1C" w:rsidRPr="006C5BD1">
        <w:rPr>
          <w:rFonts w:ascii="Times New Roman" w:hAnsi="Times New Roman"/>
          <w:sz w:val="24"/>
          <w:szCs w:val="24"/>
          <w:lang w:val="uk-UA"/>
        </w:rPr>
        <w:t>,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 літературне об’єднання, міська спілка художників, муніципальний духовий оркестр. </w:t>
      </w:r>
      <w:r w:rsidR="006C5BD1" w:rsidRPr="006C5BD1">
        <w:rPr>
          <w:rFonts w:ascii="Times New Roman" w:hAnsi="Times New Roman"/>
          <w:sz w:val="24"/>
          <w:szCs w:val="24"/>
          <w:lang w:val="uk-UA"/>
        </w:rPr>
        <w:t>В міських закладах культури працює більше 250 осіб.</w:t>
      </w:r>
    </w:p>
    <w:p w:rsidR="006C5BD1" w:rsidRPr="006C5BD1" w:rsidRDefault="006C5BD1" w:rsidP="006C5BD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 xml:space="preserve">В Дитячій школі мистецтв навчається більше 600 дітей по всім напрямкам музичного та художнього виховання. В Палаці культури  ведеться постійна цілеспрямована робота по впровадженню нових форм організації культурних заходів. На даний час більше 365 іллічівців є учасниками різноманітних гуртків і студій.  </w:t>
      </w:r>
    </w:p>
    <w:p w:rsidR="006C5BD1" w:rsidRPr="006C5BD1" w:rsidRDefault="006C5BD1" w:rsidP="006C5BD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Завдяки постійному поповненню бібліотечних фондів, користуються популярністю   бібліотеки міста, а число їх відвідувачів постійно зростає. В приміщеннях бібліотек всі бажаючі  можуть безкоштовно користуватися Інтернетом.</w:t>
      </w:r>
    </w:p>
    <w:p w:rsidR="006C5BD1" w:rsidRPr="006C5BD1" w:rsidRDefault="006C5BD1" w:rsidP="006C5BD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iCs/>
          <w:sz w:val="24"/>
          <w:szCs w:val="24"/>
          <w:lang w:val="uk-UA"/>
        </w:rPr>
        <w:t>В 2015 році т</w:t>
      </w:r>
      <w:r w:rsidRPr="006C5BD1">
        <w:rPr>
          <w:rFonts w:ascii="Times New Roman" w:hAnsi="Times New Roman"/>
          <w:sz w:val="24"/>
          <w:szCs w:val="24"/>
          <w:lang w:val="uk-UA"/>
        </w:rPr>
        <w:t>ворчі колективи Палацу культури та учні й викладачі Дитячої школи мистецтв планують взяти участь  у 20 регіональних, всеукраїнських та міжнародних   творчих конкурсах і фестивалях.</w:t>
      </w:r>
    </w:p>
    <w:p w:rsidR="006C5BD1" w:rsidRPr="006C5BD1" w:rsidRDefault="006C5BD1" w:rsidP="006C5BD1">
      <w:pPr>
        <w:spacing w:after="0" w:line="240" w:lineRule="auto"/>
        <w:ind w:firstLine="567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6C5BD1">
        <w:rPr>
          <w:rFonts w:ascii="Times New Roman" w:hAnsi="Times New Roman"/>
          <w:iCs/>
          <w:sz w:val="24"/>
          <w:szCs w:val="24"/>
          <w:lang w:val="uk-UA"/>
        </w:rPr>
        <w:t xml:space="preserve">У місті планується  проведення міського фестивалю театрального мистецтва та художнього читання «На театральній хвилі». </w:t>
      </w:r>
    </w:p>
    <w:p w:rsidR="006C5BD1" w:rsidRPr="006C5BD1" w:rsidRDefault="006C5BD1" w:rsidP="006C5BD1">
      <w:pPr>
        <w:pStyle w:val="af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Фінансування галузі культури м. Іллічівська   на 2015 рік, складає  13 млн. 500 тис. грн. в тому числі  на проведення </w:t>
      </w:r>
      <w:r w:rsidRPr="006C5BD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C5BD1">
        <w:rPr>
          <w:rFonts w:ascii="Times New Roman" w:hAnsi="Times New Roman"/>
          <w:sz w:val="24"/>
          <w:szCs w:val="24"/>
          <w:lang w:val="uk-UA"/>
        </w:rPr>
        <w:t>культурно-масових заходів - 500 тис. грн., на роботи з капітальних ремонтів будинку культури в с. Малодолниське  та виставкової зали –               1120,6 тис. грн.</w:t>
      </w:r>
    </w:p>
    <w:p w:rsidR="006C5BD1" w:rsidRDefault="006C5BD1" w:rsidP="006C5BD1">
      <w:pPr>
        <w:spacing w:after="0" w:line="240" w:lineRule="auto"/>
        <w:ind w:firstLine="360"/>
        <w:contextualSpacing/>
        <w:jc w:val="both"/>
        <w:rPr>
          <w:rFonts w:ascii="Times New Roman" w:eastAsia="SimSun" w:hAnsi="Times New Roman"/>
          <w:b/>
          <w:sz w:val="24"/>
          <w:szCs w:val="24"/>
          <w:lang w:val="uk-UA"/>
        </w:rPr>
      </w:pPr>
    </w:p>
    <w:p w:rsidR="003B69E6" w:rsidRPr="006C5BD1" w:rsidRDefault="0089328E" w:rsidP="006C5BD1">
      <w:pPr>
        <w:spacing w:after="0" w:line="240" w:lineRule="auto"/>
        <w:ind w:firstLine="360"/>
        <w:contextualSpacing/>
        <w:jc w:val="both"/>
        <w:rPr>
          <w:rFonts w:ascii="Times New Roman" w:eastAsia="SimSun" w:hAnsi="Times New Roman"/>
          <w:b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b/>
          <w:sz w:val="24"/>
          <w:szCs w:val="24"/>
          <w:lang w:val="uk-UA"/>
        </w:rPr>
        <w:t>16</w:t>
      </w:r>
      <w:r w:rsidR="003B69E6" w:rsidRPr="006C5BD1">
        <w:rPr>
          <w:rFonts w:ascii="Times New Roman" w:eastAsia="SimSun" w:hAnsi="Times New Roman"/>
          <w:b/>
          <w:sz w:val="24"/>
          <w:szCs w:val="24"/>
          <w:lang w:val="uk-UA"/>
        </w:rPr>
        <w:t xml:space="preserve">. Фізична культура та спорт </w:t>
      </w:r>
    </w:p>
    <w:p w:rsidR="003B69E6" w:rsidRPr="006C5BD1" w:rsidRDefault="003B69E6" w:rsidP="006C5BD1">
      <w:pPr>
        <w:spacing w:after="0" w:line="240" w:lineRule="auto"/>
        <w:ind w:firstLine="360"/>
        <w:contextualSpacing/>
        <w:jc w:val="both"/>
        <w:rPr>
          <w:rFonts w:ascii="Times New Roman" w:eastAsia="SimSun" w:hAnsi="Times New Roman"/>
          <w:b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b/>
          <w:sz w:val="24"/>
          <w:szCs w:val="24"/>
          <w:lang w:val="uk-UA"/>
        </w:rPr>
        <w:t>Спорт</w:t>
      </w:r>
    </w:p>
    <w:p w:rsidR="003B69E6" w:rsidRPr="006C5BD1" w:rsidRDefault="003B69E6" w:rsidP="006C5BD1">
      <w:pPr>
        <w:tabs>
          <w:tab w:val="left" w:pos="5700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 xml:space="preserve">У місті працює 3 дитячо-юнацьких спортивних школи: </w:t>
      </w:r>
    </w:p>
    <w:p w:rsidR="003B69E6" w:rsidRPr="006C5BD1" w:rsidRDefault="003B69E6" w:rsidP="006C5BD1">
      <w:pPr>
        <w:tabs>
          <w:tab w:val="left" w:pos="5700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- комплексна дитячо-юнацька спортивна школа  відділу освіти ;</w:t>
      </w:r>
    </w:p>
    <w:p w:rsidR="003B69E6" w:rsidRPr="006C5BD1" w:rsidRDefault="003B69E6" w:rsidP="006C5BD1">
      <w:pPr>
        <w:tabs>
          <w:tab w:val="left" w:pos="5700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- дитячо – юнацька спортивна школа з шахів і шашок відділу освіти ;</w:t>
      </w:r>
    </w:p>
    <w:p w:rsidR="003B69E6" w:rsidRPr="006C5BD1" w:rsidRDefault="003B69E6" w:rsidP="006C5BD1">
      <w:pPr>
        <w:tabs>
          <w:tab w:val="left" w:pos="5700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- дитячо – юнацька спортивна школа “Судноремонтник”.</w:t>
      </w:r>
    </w:p>
    <w:p w:rsidR="003B69E6" w:rsidRPr="006C5BD1" w:rsidRDefault="00D00ADA" w:rsidP="006C5BD1">
      <w:pPr>
        <w:tabs>
          <w:tab w:val="left" w:pos="5700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423AE8" w:rsidRPr="006C5BD1">
        <w:rPr>
          <w:rFonts w:ascii="Times New Roman" w:hAnsi="Times New Roman"/>
          <w:sz w:val="24"/>
          <w:szCs w:val="24"/>
          <w:lang w:val="uk-UA"/>
        </w:rPr>
        <w:t>дитячо-юнацьких спортивних шк</w:t>
      </w:r>
      <w:r w:rsidRPr="006C5BD1">
        <w:rPr>
          <w:rFonts w:ascii="Times New Roman" w:hAnsi="Times New Roman"/>
          <w:sz w:val="24"/>
          <w:szCs w:val="24"/>
          <w:lang w:val="uk-UA"/>
        </w:rPr>
        <w:t>о</w:t>
      </w:r>
      <w:r w:rsidR="00423AE8" w:rsidRPr="006C5BD1">
        <w:rPr>
          <w:rFonts w:ascii="Times New Roman" w:hAnsi="Times New Roman"/>
          <w:sz w:val="24"/>
          <w:szCs w:val="24"/>
          <w:lang w:val="uk-UA"/>
        </w:rPr>
        <w:t>л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ах міста </w:t>
      </w:r>
      <w:r w:rsidR="00423AE8" w:rsidRPr="006C5BD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 навча</w:t>
      </w:r>
      <w:r w:rsidR="001D3528" w:rsidRPr="006C5BD1">
        <w:rPr>
          <w:rFonts w:ascii="Times New Roman" w:hAnsi="Times New Roman"/>
          <w:sz w:val="24"/>
          <w:szCs w:val="24"/>
          <w:lang w:val="uk-UA"/>
        </w:rPr>
        <w:t>ється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 1085 учнів. За минулий рік, учнями спортивних шкіл  здобуто 398 медалей, отримано 196 спортивних звань.</w:t>
      </w:r>
    </w:p>
    <w:p w:rsidR="00D00ADA" w:rsidRPr="006C5BD1" w:rsidRDefault="00D00ADA" w:rsidP="006C5BD1">
      <w:pPr>
        <w:tabs>
          <w:tab w:val="left" w:pos="5700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На 2015 рік у місті заплановано проведення 6 міжнародних змагань (Чемпіонати Європи, Світу), 36 Чемпіонатів України, 35 Чемпіонатів Одеської області.</w:t>
      </w:r>
    </w:p>
    <w:p w:rsidR="005F0720" w:rsidRPr="006C5BD1" w:rsidRDefault="005F0720" w:rsidP="006C5BD1">
      <w:pPr>
        <w:tabs>
          <w:tab w:val="left" w:pos="5700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 xml:space="preserve">В 2015 році на реалізацію заходів  міської Програми розвитку фізичної культури і спорту у м. Іллічівську та програми «Спорт» планується використати кошти у розмірі             345,0 тис. грн.   </w:t>
      </w:r>
    </w:p>
    <w:p w:rsidR="003B69E6" w:rsidRPr="006C5BD1" w:rsidRDefault="003B69E6" w:rsidP="006C5BD1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</w:p>
    <w:p w:rsidR="003B69E6" w:rsidRPr="006C5BD1" w:rsidRDefault="003B69E6" w:rsidP="006C5BD1">
      <w:pPr>
        <w:spacing w:line="240" w:lineRule="auto"/>
        <w:ind w:firstLine="426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C5BD1">
        <w:rPr>
          <w:rFonts w:ascii="Times New Roman" w:hAnsi="Times New Roman"/>
          <w:b/>
          <w:sz w:val="24"/>
          <w:szCs w:val="24"/>
          <w:lang w:val="uk-UA"/>
        </w:rPr>
        <w:t>1</w:t>
      </w:r>
      <w:r w:rsidR="0089328E" w:rsidRPr="006C5BD1">
        <w:rPr>
          <w:rFonts w:ascii="Times New Roman" w:hAnsi="Times New Roman"/>
          <w:b/>
          <w:sz w:val="24"/>
          <w:szCs w:val="24"/>
          <w:lang w:val="uk-UA"/>
        </w:rPr>
        <w:t>7</w:t>
      </w:r>
      <w:r w:rsidRPr="006C5BD1">
        <w:rPr>
          <w:rFonts w:ascii="Times New Roman" w:hAnsi="Times New Roman"/>
          <w:b/>
          <w:sz w:val="24"/>
          <w:szCs w:val="24"/>
          <w:lang w:val="uk-UA"/>
        </w:rPr>
        <w:t>.</w:t>
      </w:r>
      <w:r w:rsidR="00A13250" w:rsidRPr="006C5BD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C5BD1">
        <w:rPr>
          <w:rFonts w:ascii="Times New Roman" w:hAnsi="Times New Roman"/>
          <w:b/>
          <w:sz w:val="24"/>
          <w:szCs w:val="24"/>
          <w:lang w:val="uk-UA"/>
        </w:rPr>
        <w:t>Молодіжна політика</w:t>
      </w:r>
    </w:p>
    <w:p w:rsidR="005F0720" w:rsidRPr="006C5BD1" w:rsidRDefault="003B69E6" w:rsidP="006C5BD1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="005F0720" w:rsidRPr="006C5BD1">
        <w:rPr>
          <w:rFonts w:ascii="Times New Roman" w:hAnsi="Times New Roman"/>
          <w:sz w:val="24"/>
          <w:szCs w:val="24"/>
          <w:lang w:val="uk-UA"/>
        </w:rPr>
        <w:t>З метою реалізації державної молодіжної політики в 2015 році продовжиться реалізація заходів міської програми “ Молодь Іллічівська на 2012-2015 роки”</w:t>
      </w:r>
    </w:p>
    <w:p w:rsidR="00115A34" w:rsidRPr="006C5BD1" w:rsidRDefault="003B69E6" w:rsidP="006C5BD1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115A34" w:rsidRPr="006C5BD1">
        <w:rPr>
          <w:rFonts w:ascii="Times New Roman" w:hAnsi="Times New Roman"/>
          <w:sz w:val="24"/>
          <w:szCs w:val="24"/>
          <w:lang w:val="uk-UA"/>
        </w:rPr>
        <w:t xml:space="preserve">     Одним із в</w:t>
      </w:r>
      <w:r w:rsidRPr="006C5BD1">
        <w:rPr>
          <w:rFonts w:ascii="Times New Roman" w:hAnsi="Times New Roman"/>
          <w:sz w:val="24"/>
          <w:szCs w:val="24"/>
          <w:lang w:val="uk-UA"/>
        </w:rPr>
        <w:t>ажливи</w:t>
      </w:r>
      <w:r w:rsidR="00115A34" w:rsidRPr="006C5BD1">
        <w:rPr>
          <w:rFonts w:ascii="Times New Roman" w:hAnsi="Times New Roman"/>
          <w:sz w:val="24"/>
          <w:szCs w:val="24"/>
          <w:lang w:val="uk-UA"/>
        </w:rPr>
        <w:t>х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 напрям</w:t>
      </w:r>
      <w:r w:rsidR="00115A34" w:rsidRPr="006C5BD1">
        <w:rPr>
          <w:rFonts w:ascii="Times New Roman" w:hAnsi="Times New Roman"/>
          <w:sz w:val="24"/>
          <w:szCs w:val="24"/>
          <w:lang w:val="uk-UA"/>
        </w:rPr>
        <w:t>ків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 у роботі з молоддю є профілактика негативних явищ у молодіжному середовищі (наркоманія, алкоголізм, тютюнопаління, правопорушення, захворювання на ВІЛ/СНІД). Заходи з профілактики негативних явищ </w:t>
      </w:r>
      <w:r w:rsidR="00115A34" w:rsidRPr="006C5BD1">
        <w:rPr>
          <w:rFonts w:ascii="Times New Roman" w:hAnsi="Times New Roman"/>
          <w:sz w:val="24"/>
          <w:szCs w:val="24"/>
          <w:lang w:val="uk-UA"/>
        </w:rPr>
        <w:t>спрямовані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 на проведення профілактичної роботи і, передусім, серед неповнолітніх та молоді, їхніх батьків, що надається педагогічним колективам навчальних загальноосвітніх закладів. Профілактика проводиться у формі масових акцій, зібрань, компаній у ЗМІ (серії статей; теле- і радіопрограми).</w:t>
      </w:r>
    </w:p>
    <w:p w:rsidR="00115A34" w:rsidRPr="006C5BD1" w:rsidRDefault="00115A34" w:rsidP="006C5BD1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Активну участь в молодіжній політиці міста приймають Центр соціальних служб для сімей, дітей та молоді  та близько 30 молодіжних громадських організацій</w:t>
      </w:r>
    </w:p>
    <w:p w:rsidR="00115A34" w:rsidRPr="006C5BD1" w:rsidRDefault="00115A34" w:rsidP="006C5BD1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В 2015 році, на   реалізацію заходів міської програми “ Молодь Іллічівська на 2012-2015 роки” планується використати 438,4 тис. грн.</w:t>
      </w:r>
      <w:r w:rsidR="00961056" w:rsidRPr="006C5BD1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D0A9E" w:rsidRPr="006C5BD1" w:rsidRDefault="003D0A9E" w:rsidP="006C5BD1">
      <w:pPr>
        <w:spacing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C5BD1" w:rsidRPr="006C5BD1" w:rsidRDefault="006C5BD1" w:rsidP="006C5BD1">
      <w:pPr>
        <w:spacing w:line="240" w:lineRule="auto"/>
        <w:ind w:firstLine="426"/>
        <w:contextualSpacing/>
        <w:jc w:val="both"/>
        <w:rPr>
          <w:rFonts w:ascii="Times New Roman" w:eastAsia="SimSun" w:hAnsi="Times New Roman"/>
          <w:b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b/>
          <w:sz w:val="24"/>
          <w:szCs w:val="24"/>
          <w:lang w:val="uk-UA"/>
        </w:rPr>
        <w:t>18. Питання розвитку міста</w:t>
      </w:r>
    </w:p>
    <w:p w:rsidR="006C5BD1" w:rsidRPr="006C5BD1" w:rsidRDefault="006C5BD1" w:rsidP="006C5BD1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eastAsia="SimSun" w:hAnsi="Times New Roman"/>
          <w:sz w:val="24"/>
          <w:szCs w:val="24"/>
          <w:lang w:val="uk-UA"/>
        </w:rPr>
        <w:t xml:space="preserve">Проектом плану робіт на 2015 рік передбачено </w:t>
      </w:r>
      <w:r w:rsidRPr="006C5BD1">
        <w:rPr>
          <w:rFonts w:ascii="Times New Roman" w:hAnsi="Times New Roman"/>
          <w:sz w:val="24"/>
          <w:szCs w:val="24"/>
          <w:lang w:val="uk-UA"/>
        </w:rPr>
        <w:t xml:space="preserve"> продовження  будівництва:</w:t>
      </w:r>
    </w:p>
    <w:p w:rsidR="006C5BD1" w:rsidRPr="006C5BD1" w:rsidRDefault="006C5BD1" w:rsidP="006C5BD1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 xml:space="preserve"> -   навчально-виховного  комплексу початкової школи та гімназії;</w:t>
      </w:r>
    </w:p>
    <w:p w:rsidR="006C5BD1" w:rsidRPr="006C5BD1" w:rsidRDefault="006C5BD1" w:rsidP="006C5BD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lastRenderedPageBreak/>
        <w:t xml:space="preserve"> - мостового  переходу  через   Сухий     лиман  з  підходами в селі Малодолинське на автомобільній дорозі “Одеса – Іллічівськ”;</w:t>
      </w:r>
    </w:p>
    <w:p w:rsidR="006C5BD1" w:rsidRPr="006C5BD1" w:rsidRDefault="006C5BD1" w:rsidP="006C5BD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 xml:space="preserve"> -  малосімейного гуртожитку з інженерними мережами в селі  Малодолинське</w:t>
      </w:r>
    </w:p>
    <w:p w:rsidR="006C5BD1" w:rsidRPr="006C5BD1" w:rsidRDefault="006C5BD1" w:rsidP="006C5BD1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 xml:space="preserve"> Також, продовжиться виконання протизсувних заходів у прибережній зоні в районі                          9-го мікрорайону м. Іллічівська.</w:t>
      </w:r>
    </w:p>
    <w:p w:rsidR="006C5BD1" w:rsidRPr="006C5BD1" w:rsidRDefault="006C5BD1" w:rsidP="006C5BD1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Планується будівництво мереж господарсько-побутової каналізації  по                          вул. Приморській та виконання  проектних робіт  по  розподільчих  мережах водопроводу по вул.. Шевченка в   селі Малодолинське.</w:t>
      </w:r>
    </w:p>
    <w:p w:rsidR="006C5BD1" w:rsidRPr="006C5BD1" w:rsidRDefault="006C5BD1" w:rsidP="006C5BD1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C5BD1">
        <w:rPr>
          <w:rFonts w:ascii="Times New Roman" w:hAnsi="Times New Roman"/>
          <w:sz w:val="24"/>
          <w:szCs w:val="24"/>
          <w:lang w:val="uk-UA"/>
        </w:rPr>
        <w:t>В 2015 році у місті планується введення в експлуатацію 39 тис. кв. м. житла (540 квартир).</w:t>
      </w:r>
    </w:p>
    <w:p w:rsidR="006C5BD1" w:rsidRPr="006C5BD1" w:rsidRDefault="006C5BD1" w:rsidP="006C5BD1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C5BD1" w:rsidRPr="006C5BD1" w:rsidRDefault="006C5BD1" w:rsidP="006C5BD1">
      <w:pPr>
        <w:spacing w:after="0" w:line="240" w:lineRule="auto"/>
        <w:ind w:firstLine="426"/>
        <w:contextualSpacing/>
        <w:jc w:val="both"/>
        <w:rPr>
          <w:rFonts w:ascii="Times New Roman" w:eastAsia="SimSun" w:hAnsi="Times New Roman"/>
          <w:b/>
          <w:sz w:val="24"/>
          <w:szCs w:val="24"/>
          <w:lang w:val="uk-UA"/>
        </w:rPr>
      </w:pPr>
      <w:r w:rsidRPr="006C5BD1">
        <w:rPr>
          <w:rFonts w:ascii="Times New Roman" w:hAnsi="Times New Roman"/>
          <w:bCs/>
          <w:color w:val="548DD4" w:themeColor="text2" w:themeTint="99"/>
          <w:sz w:val="24"/>
          <w:szCs w:val="24"/>
          <w:lang w:val="uk-UA"/>
        </w:rPr>
        <w:t xml:space="preserve"> </w:t>
      </w:r>
      <w:r w:rsidRPr="006C5BD1">
        <w:rPr>
          <w:rFonts w:ascii="Times New Roman" w:hAnsi="Times New Roman"/>
          <w:b/>
          <w:bCs/>
          <w:sz w:val="24"/>
          <w:szCs w:val="24"/>
          <w:lang w:val="uk-UA"/>
        </w:rPr>
        <w:t xml:space="preserve"> Перелік міських комплексних Програм,  фінансування яких  у 2015 році передбачаєтьсяся за  рахунок    бюджету   м. Іллічівська:  </w:t>
      </w:r>
    </w:p>
    <w:p w:rsidR="006C5BD1" w:rsidRPr="006C5BD1" w:rsidRDefault="006C5BD1" w:rsidP="006C5BD1">
      <w:pPr>
        <w:spacing w:after="0" w:line="240" w:lineRule="auto"/>
        <w:contextualSpacing/>
        <w:jc w:val="both"/>
        <w:rPr>
          <w:rFonts w:ascii="Times New Roman" w:eastAsia="SimSun" w:hAnsi="Times New Roman"/>
          <w:b/>
          <w:color w:val="548DD4" w:themeColor="text2" w:themeTint="99"/>
          <w:sz w:val="24"/>
          <w:szCs w:val="24"/>
          <w:lang w:val="uk-UA"/>
        </w:rPr>
      </w:pPr>
    </w:p>
    <w:p w:rsidR="006C5BD1" w:rsidRPr="006C5BD1" w:rsidRDefault="006C5BD1" w:rsidP="006C5BD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C5BD1">
        <w:rPr>
          <w:rFonts w:ascii="Times New Roman" w:hAnsi="Times New Roman"/>
          <w:bCs/>
          <w:sz w:val="24"/>
          <w:szCs w:val="24"/>
          <w:lang w:val="uk-UA"/>
        </w:rPr>
        <w:t>1</w:t>
      </w:r>
      <w:r w:rsidRPr="006C5BD1">
        <w:rPr>
          <w:rFonts w:ascii="Times New Roman" w:hAnsi="Times New Roman"/>
          <w:b/>
          <w:bCs/>
          <w:sz w:val="24"/>
          <w:szCs w:val="24"/>
          <w:lang w:val="uk-UA"/>
        </w:rPr>
        <w:t xml:space="preserve">. </w:t>
      </w:r>
      <w:r w:rsidRPr="006C5BD1">
        <w:rPr>
          <w:rFonts w:ascii="Times New Roman" w:hAnsi="Times New Roman"/>
          <w:bCs/>
          <w:sz w:val="24"/>
          <w:szCs w:val="24"/>
          <w:lang w:val="uk-UA"/>
        </w:rPr>
        <w:t>Міська  комплексна Програма “Молодь Іллічівська” на  2012 –   2015 роки.</w:t>
      </w:r>
    </w:p>
    <w:p w:rsidR="006C5BD1" w:rsidRPr="006C5BD1" w:rsidRDefault="006C5BD1" w:rsidP="006C5BD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C5BD1">
        <w:rPr>
          <w:rFonts w:ascii="Times New Roman" w:hAnsi="Times New Roman"/>
          <w:bCs/>
          <w:sz w:val="24"/>
          <w:szCs w:val="24"/>
          <w:lang w:val="uk-UA"/>
        </w:rPr>
        <w:t>2. Програма розвитку фізичної культури і спорту у м. Іллічівську на  2012 – 2015 роки.</w:t>
      </w:r>
    </w:p>
    <w:p w:rsidR="006C5BD1" w:rsidRPr="006C5BD1" w:rsidRDefault="006C5BD1" w:rsidP="006C5BD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C5BD1">
        <w:rPr>
          <w:rFonts w:ascii="Times New Roman" w:hAnsi="Times New Roman"/>
          <w:bCs/>
          <w:sz w:val="24"/>
          <w:szCs w:val="24"/>
          <w:lang w:val="uk-UA"/>
        </w:rPr>
        <w:t>3.Міська Програма “Здоров’я населення” Іллічівської територіальної громади на                   2012 – 2015 роки.</w:t>
      </w:r>
    </w:p>
    <w:p w:rsidR="006C5BD1" w:rsidRPr="006C5BD1" w:rsidRDefault="006C5BD1" w:rsidP="006C5BD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color w:val="548DD4" w:themeColor="text2" w:themeTint="99"/>
          <w:sz w:val="24"/>
          <w:szCs w:val="24"/>
          <w:lang w:val="uk-UA"/>
        </w:rPr>
      </w:pPr>
      <w:r w:rsidRPr="006C5BD1">
        <w:rPr>
          <w:rFonts w:ascii="Times New Roman" w:hAnsi="Times New Roman"/>
          <w:bCs/>
          <w:sz w:val="24"/>
          <w:szCs w:val="24"/>
          <w:lang w:val="uk-UA"/>
        </w:rPr>
        <w:t>4. Програма  розвитку освітянської галузі міста Іллічівська на 2012 – 2015 роки.</w:t>
      </w:r>
    </w:p>
    <w:p w:rsidR="006C5BD1" w:rsidRPr="006C5BD1" w:rsidRDefault="006C5BD1" w:rsidP="006C5BD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C5BD1">
        <w:rPr>
          <w:rFonts w:ascii="Times New Roman" w:hAnsi="Times New Roman"/>
          <w:bCs/>
          <w:sz w:val="24"/>
          <w:szCs w:val="24"/>
          <w:lang w:val="uk-UA"/>
        </w:rPr>
        <w:t xml:space="preserve">5. Програма енергозбереження в закладах і установах освіти Іллічівської міської ради на 2012 – 2015 роки. </w:t>
      </w:r>
    </w:p>
    <w:p w:rsidR="006C5BD1" w:rsidRPr="006C5BD1" w:rsidRDefault="006C5BD1" w:rsidP="006C5BD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C5BD1">
        <w:rPr>
          <w:rFonts w:ascii="Times New Roman" w:hAnsi="Times New Roman"/>
          <w:bCs/>
          <w:sz w:val="24"/>
          <w:szCs w:val="24"/>
          <w:lang w:val="uk-UA"/>
        </w:rPr>
        <w:t>6. Програма зайнятості населення м. Іллічівська на 2014  - 2017 роки.</w:t>
      </w:r>
    </w:p>
    <w:p w:rsidR="006C5BD1" w:rsidRPr="006C5BD1" w:rsidRDefault="006C5BD1" w:rsidP="006C5BD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C5BD1">
        <w:rPr>
          <w:rFonts w:ascii="Times New Roman" w:hAnsi="Times New Roman"/>
          <w:bCs/>
          <w:sz w:val="24"/>
          <w:szCs w:val="24"/>
          <w:lang w:val="uk-UA"/>
        </w:rPr>
        <w:t>7. Міська цільова соціальна програма розвитку цивільного захисту на 2011 - 2015 роки.</w:t>
      </w:r>
    </w:p>
    <w:p w:rsidR="006C5BD1" w:rsidRPr="006C5BD1" w:rsidRDefault="006C5BD1" w:rsidP="006C5BD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C5BD1">
        <w:rPr>
          <w:rFonts w:ascii="Times New Roman" w:hAnsi="Times New Roman"/>
          <w:bCs/>
          <w:sz w:val="24"/>
          <w:szCs w:val="24"/>
          <w:lang w:val="uk-UA"/>
        </w:rPr>
        <w:t>8.  Міська   Програма   розвитку  земельних   відносин  та  охорони  земель   на  2011 - 2015 роки.</w:t>
      </w:r>
    </w:p>
    <w:p w:rsidR="006C5BD1" w:rsidRPr="006C5BD1" w:rsidRDefault="006C5BD1" w:rsidP="006C5BD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C5BD1">
        <w:rPr>
          <w:rFonts w:ascii="Times New Roman" w:hAnsi="Times New Roman"/>
          <w:bCs/>
          <w:sz w:val="24"/>
          <w:szCs w:val="24"/>
          <w:lang w:val="uk-UA"/>
        </w:rPr>
        <w:t>9.  Програма правової   освіти   населення м. Іллічівська на  2011 - 2015 роки.</w:t>
      </w:r>
    </w:p>
    <w:p w:rsidR="006C5BD1" w:rsidRPr="006C5BD1" w:rsidRDefault="006C5BD1" w:rsidP="006C5BD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C5BD1">
        <w:rPr>
          <w:rFonts w:ascii="Times New Roman" w:hAnsi="Times New Roman"/>
          <w:bCs/>
          <w:sz w:val="24"/>
          <w:szCs w:val="24"/>
          <w:lang w:val="uk-UA"/>
        </w:rPr>
        <w:t>10.Програма створення страхового фонду документації міста Іллічівська Одеської області на 2011 - 2015 роки.</w:t>
      </w:r>
    </w:p>
    <w:p w:rsidR="006C5BD1" w:rsidRPr="006C5BD1" w:rsidRDefault="006C5BD1" w:rsidP="006C5BD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C5BD1">
        <w:rPr>
          <w:rFonts w:ascii="Times New Roman" w:hAnsi="Times New Roman"/>
          <w:bCs/>
          <w:sz w:val="24"/>
          <w:szCs w:val="24"/>
          <w:lang w:val="uk-UA"/>
        </w:rPr>
        <w:t>11.Міська цільова Програма соціального захисту та соціальної підтримки ветеранів, інвалідів, одиноких пенсіонерів, малозабезпечених верств населення, молоді, сімей з дітьми, дітей - сиріт та дітей, позбавлених батьківського піклування, Іллічівської територіальної громади на 2011 - 2015 роки.</w:t>
      </w:r>
    </w:p>
    <w:p w:rsidR="006C5BD1" w:rsidRPr="006C5BD1" w:rsidRDefault="006C5BD1" w:rsidP="006C5BD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C5BD1">
        <w:rPr>
          <w:rFonts w:ascii="Times New Roman" w:hAnsi="Times New Roman"/>
          <w:bCs/>
          <w:sz w:val="24"/>
          <w:szCs w:val="24"/>
          <w:lang w:val="uk-UA"/>
        </w:rPr>
        <w:t>12. Програма   підтримки   малого   підприємництва    у   місті   Іллічівську.</w:t>
      </w:r>
    </w:p>
    <w:p w:rsidR="006C5BD1" w:rsidRPr="006C5BD1" w:rsidRDefault="006C5BD1" w:rsidP="006C5BD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C5BD1">
        <w:rPr>
          <w:rFonts w:ascii="Times New Roman" w:hAnsi="Times New Roman"/>
          <w:bCs/>
          <w:sz w:val="24"/>
          <w:szCs w:val="24"/>
          <w:lang w:val="uk-UA"/>
        </w:rPr>
        <w:t>13. Міська програма “Основні напрямки благоустрою в межах території Іллічівської міської ради  на 2015-2018 роки”.</w:t>
      </w:r>
    </w:p>
    <w:p w:rsidR="006C5BD1" w:rsidRPr="006C5BD1" w:rsidRDefault="006C5BD1" w:rsidP="006C5BD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C5BD1">
        <w:rPr>
          <w:rFonts w:ascii="Times New Roman" w:hAnsi="Times New Roman"/>
          <w:bCs/>
          <w:sz w:val="24"/>
          <w:szCs w:val="24"/>
          <w:lang w:val="uk-UA"/>
        </w:rPr>
        <w:t>14.  Екологічна програма м. Іллічівська на 2011 - 2015 роки.</w:t>
      </w:r>
    </w:p>
    <w:p w:rsidR="006C5BD1" w:rsidRPr="006C5BD1" w:rsidRDefault="006C5BD1" w:rsidP="006C5BD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C5BD1">
        <w:rPr>
          <w:rFonts w:ascii="Times New Roman" w:hAnsi="Times New Roman"/>
          <w:bCs/>
          <w:sz w:val="24"/>
          <w:szCs w:val="24"/>
          <w:lang w:val="uk-UA"/>
        </w:rPr>
        <w:t>15. Міська  Програма  підтримки  і  розвитку  навчально-матеріальної бази та соціального захисту учнів державних професійно-технічних навчальних закладів у                    м. Іллічівську.</w:t>
      </w:r>
    </w:p>
    <w:p w:rsidR="006C5BD1" w:rsidRPr="006C5BD1" w:rsidRDefault="006C5BD1" w:rsidP="006C5BD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C5BD1">
        <w:rPr>
          <w:rFonts w:ascii="Times New Roman" w:hAnsi="Times New Roman"/>
          <w:bCs/>
          <w:sz w:val="24"/>
          <w:szCs w:val="24"/>
          <w:lang w:val="uk-UA"/>
        </w:rPr>
        <w:t>16. Програма відпочинку та оздоровлення дітей м. Іллічівська на 2013-2015 роки.</w:t>
      </w:r>
    </w:p>
    <w:p w:rsidR="006C5BD1" w:rsidRPr="006C5BD1" w:rsidRDefault="006C5BD1" w:rsidP="006C5BD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C5BD1">
        <w:rPr>
          <w:rFonts w:ascii="Times New Roman" w:hAnsi="Times New Roman"/>
          <w:bCs/>
          <w:sz w:val="24"/>
          <w:szCs w:val="24"/>
          <w:lang w:val="uk-UA"/>
        </w:rPr>
        <w:t>17. Міська Програма розвитку фізкультурно-оздоровчої роботи за місцем проживання населення  “Спорт для всіх”</w:t>
      </w:r>
    </w:p>
    <w:p w:rsidR="006C5BD1" w:rsidRPr="006C5BD1" w:rsidRDefault="006C5BD1" w:rsidP="006C5BD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C5BD1">
        <w:rPr>
          <w:rFonts w:ascii="Times New Roman" w:hAnsi="Times New Roman"/>
          <w:bCs/>
          <w:sz w:val="24"/>
          <w:szCs w:val="24"/>
          <w:lang w:val="uk-UA"/>
        </w:rPr>
        <w:t>18.Міська комплексна Програма підтримки засобів масової інформації.</w:t>
      </w:r>
    </w:p>
    <w:p w:rsidR="006C5BD1" w:rsidRPr="006C5BD1" w:rsidRDefault="006C5BD1" w:rsidP="006C5BD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C5BD1">
        <w:rPr>
          <w:rFonts w:ascii="Times New Roman" w:hAnsi="Times New Roman"/>
          <w:bCs/>
          <w:sz w:val="24"/>
          <w:szCs w:val="24"/>
          <w:lang w:val="uk-UA"/>
        </w:rPr>
        <w:t>19. Програма створення та ведення містобудівного кадастру на території Іллічівської міської ради на 2013-2016 роки.</w:t>
      </w:r>
    </w:p>
    <w:p w:rsidR="006C5BD1" w:rsidRPr="006C5BD1" w:rsidRDefault="006C5BD1" w:rsidP="006C5BD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C5BD1">
        <w:rPr>
          <w:rFonts w:ascii="Times New Roman" w:hAnsi="Times New Roman"/>
          <w:bCs/>
          <w:sz w:val="24"/>
          <w:szCs w:val="24"/>
          <w:lang w:val="uk-UA"/>
        </w:rPr>
        <w:t>20. Міська Програма підтримки та розвитку міського самоврядування у м. Іллічівську на 2013-2015 роки.</w:t>
      </w:r>
    </w:p>
    <w:p w:rsidR="006C5BD1" w:rsidRPr="006C5BD1" w:rsidRDefault="006C5BD1" w:rsidP="006C5BD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C5BD1">
        <w:rPr>
          <w:rFonts w:ascii="Times New Roman" w:hAnsi="Times New Roman"/>
          <w:bCs/>
          <w:sz w:val="24"/>
          <w:szCs w:val="24"/>
          <w:lang w:val="uk-UA"/>
        </w:rPr>
        <w:t>21.Міська комплексна програма з реалізації заходів щодо запобігання можливих терористичних проявів на території Іллічівської міської ради на 2015 рік.</w:t>
      </w:r>
    </w:p>
    <w:p w:rsidR="006C5BD1" w:rsidRPr="006C5BD1" w:rsidRDefault="006C5BD1" w:rsidP="006C5BD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color w:val="548DD4" w:themeColor="text2" w:themeTint="99"/>
          <w:sz w:val="24"/>
          <w:szCs w:val="24"/>
          <w:lang w:val="uk-UA"/>
        </w:rPr>
      </w:pPr>
      <w:r w:rsidRPr="006C5BD1">
        <w:rPr>
          <w:rFonts w:ascii="Times New Roman" w:hAnsi="Times New Roman"/>
          <w:bCs/>
          <w:sz w:val="24"/>
          <w:szCs w:val="24"/>
          <w:lang w:val="uk-UA"/>
        </w:rPr>
        <w:t xml:space="preserve">   </w:t>
      </w:r>
    </w:p>
    <w:p w:rsidR="006C5BD1" w:rsidRPr="006C5BD1" w:rsidRDefault="006C5BD1" w:rsidP="006C5BD1">
      <w:pPr>
        <w:spacing w:after="0" w:line="240" w:lineRule="auto"/>
        <w:contextualSpacing/>
        <w:jc w:val="both"/>
        <w:rPr>
          <w:rFonts w:ascii="Times New Roman" w:hAnsi="Times New Roman"/>
          <w:bCs/>
          <w:color w:val="548DD4" w:themeColor="text2" w:themeTint="99"/>
          <w:sz w:val="24"/>
          <w:szCs w:val="24"/>
          <w:lang w:val="uk-UA"/>
        </w:rPr>
      </w:pPr>
      <w:r w:rsidRPr="006C5BD1">
        <w:rPr>
          <w:rFonts w:ascii="Times New Roman" w:hAnsi="Times New Roman"/>
          <w:bCs/>
          <w:color w:val="548DD4" w:themeColor="text2" w:themeTint="99"/>
          <w:sz w:val="24"/>
          <w:szCs w:val="24"/>
          <w:lang w:val="uk-UA"/>
        </w:rPr>
        <w:t xml:space="preserve"> </w:t>
      </w:r>
    </w:p>
    <w:p w:rsidR="00475DBF" w:rsidRPr="006C5BD1" w:rsidRDefault="00E03DAB" w:rsidP="00860D0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color w:val="548DD4" w:themeColor="text2" w:themeTint="99"/>
          <w:sz w:val="24"/>
          <w:szCs w:val="24"/>
          <w:lang w:val="uk-UA"/>
        </w:rPr>
      </w:pPr>
      <w:r w:rsidRPr="006C5BD1">
        <w:rPr>
          <w:rFonts w:ascii="Times New Roman" w:hAnsi="Times New Roman"/>
          <w:bCs/>
          <w:sz w:val="24"/>
          <w:szCs w:val="24"/>
          <w:lang w:val="uk-UA"/>
        </w:rPr>
        <w:t xml:space="preserve">  </w:t>
      </w:r>
      <w:r w:rsidR="00475DBF" w:rsidRPr="006C5BD1">
        <w:rPr>
          <w:rFonts w:ascii="Times New Roman" w:hAnsi="Times New Roman"/>
          <w:bCs/>
          <w:color w:val="548DD4" w:themeColor="text2" w:themeTint="99"/>
          <w:sz w:val="24"/>
          <w:szCs w:val="24"/>
          <w:lang w:val="uk-UA"/>
        </w:rPr>
        <w:t xml:space="preserve"> </w:t>
      </w:r>
    </w:p>
    <w:p w:rsidR="00C06CBB" w:rsidRPr="006C5BD1" w:rsidRDefault="00860D03" w:rsidP="00BF4A2B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8027AC">
        <w:rPr>
          <w:rFonts w:ascii="Times New Roman" w:hAnsi="Times New Roman"/>
          <w:bCs/>
          <w:sz w:val="24"/>
          <w:szCs w:val="24"/>
        </w:rPr>
        <w:t xml:space="preserve">    </w:t>
      </w:r>
      <w:r w:rsidR="00B27D8D" w:rsidRPr="006C5BD1">
        <w:rPr>
          <w:rFonts w:ascii="Times New Roman" w:hAnsi="Times New Roman"/>
          <w:bCs/>
          <w:sz w:val="24"/>
          <w:szCs w:val="24"/>
          <w:lang w:val="uk-UA"/>
        </w:rPr>
        <w:t>Секретар ради</w:t>
      </w:r>
      <w:r w:rsidR="003B69E6" w:rsidRPr="006C5BD1">
        <w:rPr>
          <w:rFonts w:ascii="Times New Roman" w:hAnsi="Times New Roman"/>
          <w:bCs/>
          <w:sz w:val="24"/>
          <w:szCs w:val="24"/>
          <w:lang w:val="uk-UA"/>
        </w:rPr>
        <w:t xml:space="preserve">                                                                                   </w:t>
      </w:r>
      <w:r w:rsidR="00B27D8D" w:rsidRPr="006C5BD1">
        <w:rPr>
          <w:rFonts w:ascii="Times New Roman" w:hAnsi="Times New Roman"/>
          <w:bCs/>
          <w:sz w:val="24"/>
          <w:szCs w:val="24"/>
          <w:lang w:val="uk-UA"/>
        </w:rPr>
        <w:t xml:space="preserve">               </w:t>
      </w:r>
      <w:r w:rsidR="003B69E6" w:rsidRPr="006C5BD1">
        <w:rPr>
          <w:rFonts w:ascii="Times New Roman" w:hAnsi="Times New Roman"/>
          <w:bCs/>
          <w:sz w:val="24"/>
          <w:szCs w:val="24"/>
          <w:lang w:val="uk-UA"/>
        </w:rPr>
        <w:t xml:space="preserve">     </w:t>
      </w:r>
      <w:r w:rsidR="00B27D8D" w:rsidRPr="006C5BD1">
        <w:rPr>
          <w:rFonts w:ascii="Times New Roman" w:hAnsi="Times New Roman"/>
          <w:bCs/>
          <w:sz w:val="24"/>
          <w:szCs w:val="24"/>
          <w:lang w:val="uk-UA"/>
        </w:rPr>
        <w:t>О.Р. Бор</w:t>
      </w:r>
      <w:r w:rsidR="00845099" w:rsidRPr="006C5BD1">
        <w:rPr>
          <w:rFonts w:ascii="Times New Roman" w:hAnsi="Times New Roman"/>
          <w:bCs/>
          <w:sz w:val="24"/>
          <w:szCs w:val="24"/>
          <w:lang w:val="uk-UA"/>
        </w:rPr>
        <w:t>о</w:t>
      </w:r>
      <w:r w:rsidR="00B27D8D" w:rsidRPr="006C5BD1">
        <w:rPr>
          <w:rFonts w:ascii="Times New Roman" w:hAnsi="Times New Roman"/>
          <w:bCs/>
          <w:sz w:val="24"/>
          <w:szCs w:val="24"/>
          <w:lang w:val="uk-UA"/>
        </w:rPr>
        <w:t>вська</w:t>
      </w:r>
    </w:p>
    <w:sectPr w:rsidR="00C06CBB" w:rsidRPr="006C5BD1" w:rsidSect="009D39CA">
      <w:footerReference w:type="default" r:id="rId12"/>
      <w:pgSz w:w="11906" w:h="16838"/>
      <w:pgMar w:top="709" w:right="992" w:bottom="142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5028" w:rsidRDefault="009E5028">
      <w:pPr>
        <w:spacing w:after="0" w:line="240" w:lineRule="auto"/>
      </w:pPr>
      <w:r>
        <w:separator/>
      </w:r>
    </w:p>
  </w:endnote>
  <w:endnote w:type="continuationSeparator" w:id="1">
    <w:p w:rsidR="009E5028" w:rsidRDefault="009E5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6ED" w:rsidRPr="00F349C5" w:rsidRDefault="00D4590A">
    <w:pPr>
      <w:pStyle w:val="af1"/>
      <w:jc w:val="right"/>
    </w:pPr>
    <w:fldSimple w:instr=" PAGE   \* MERGEFORMAT ">
      <w:r w:rsidR="00A10A5A">
        <w:rPr>
          <w:noProof/>
        </w:rPr>
        <w:t>2</w:t>
      </w:r>
    </w:fldSimple>
  </w:p>
  <w:p w:rsidR="00BA46ED" w:rsidRPr="00F349C5" w:rsidRDefault="00BA46ED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5028" w:rsidRDefault="009E5028">
      <w:pPr>
        <w:spacing w:after="0" w:line="240" w:lineRule="auto"/>
      </w:pPr>
      <w:r>
        <w:separator/>
      </w:r>
    </w:p>
  </w:footnote>
  <w:footnote w:type="continuationSeparator" w:id="1">
    <w:p w:rsidR="009E5028" w:rsidRDefault="009E50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6B065CA"/>
    <w:name w:val="WW8Num1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40"/>
        <w:szCs w:val="40"/>
      </w:rPr>
    </w:lvl>
    <w:lvl w:ilvl="1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sz w:val="40"/>
        <w:szCs w:val="40"/>
      </w:rPr>
    </w:lvl>
    <w:lvl w:ilvl="2">
      <w:start w:val="1"/>
      <w:numFmt w:val="bullet"/>
      <w:lvlText w:val=""/>
      <w:lvlJc w:val="left"/>
      <w:pPr>
        <w:tabs>
          <w:tab w:val="num" w:pos="1364"/>
        </w:tabs>
        <w:ind w:left="1364" w:hanging="360"/>
      </w:pPr>
      <w:rPr>
        <w:rFonts w:ascii="Symbol" w:hAnsi="Symbol"/>
        <w:sz w:val="40"/>
        <w:szCs w:val="40"/>
      </w:rPr>
    </w:lvl>
    <w:lvl w:ilvl="3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/>
        <w:sz w:val="40"/>
        <w:szCs w:val="40"/>
      </w:rPr>
    </w:lvl>
    <w:lvl w:ilvl="4">
      <w:start w:val="1"/>
      <w:numFmt w:val="bullet"/>
      <w:lvlText w:val=""/>
      <w:lvlJc w:val="left"/>
      <w:pPr>
        <w:tabs>
          <w:tab w:val="num" w:pos="2084"/>
        </w:tabs>
        <w:ind w:left="2084" w:hanging="360"/>
      </w:pPr>
      <w:rPr>
        <w:rFonts w:ascii="Symbol" w:hAnsi="Symbol"/>
        <w:sz w:val="40"/>
        <w:szCs w:val="40"/>
      </w:rPr>
    </w:lvl>
    <w:lvl w:ilvl="5">
      <w:start w:val="1"/>
      <w:numFmt w:val="bullet"/>
      <w:lvlText w:val=""/>
      <w:lvlJc w:val="left"/>
      <w:pPr>
        <w:tabs>
          <w:tab w:val="num" w:pos="2444"/>
        </w:tabs>
        <w:ind w:left="2444" w:hanging="360"/>
      </w:pPr>
      <w:rPr>
        <w:rFonts w:ascii="Symbol" w:hAnsi="Symbol"/>
        <w:sz w:val="40"/>
        <w:szCs w:val="40"/>
      </w:rPr>
    </w:lvl>
    <w:lvl w:ilvl="6">
      <w:start w:val="1"/>
      <w:numFmt w:val="bullet"/>
      <w:lvlText w:val=""/>
      <w:lvlJc w:val="left"/>
      <w:pPr>
        <w:tabs>
          <w:tab w:val="num" w:pos="2804"/>
        </w:tabs>
        <w:ind w:left="2804" w:hanging="360"/>
      </w:pPr>
      <w:rPr>
        <w:rFonts w:ascii="Symbol" w:hAnsi="Symbol"/>
        <w:sz w:val="40"/>
        <w:szCs w:val="40"/>
      </w:rPr>
    </w:lvl>
    <w:lvl w:ilvl="7">
      <w:start w:val="1"/>
      <w:numFmt w:val="bullet"/>
      <w:lvlText w:val=""/>
      <w:lvlJc w:val="left"/>
      <w:pPr>
        <w:tabs>
          <w:tab w:val="num" w:pos="3164"/>
        </w:tabs>
        <w:ind w:left="3164" w:hanging="360"/>
      </w:pPr>
      <w:rPr>
        <w:rFonts w:ascii="Symbol" w:hAnsi="Symbol"/>
        <w:sz w:val="40"/>
        <w:szCs w:val="40"/>
      </w:rPr>
    </w:lvl>
    <w:lvl w:ilvl="8">
      <w:start w:val="1"/>
      <w:numFmt w:val="bullet"/>
      <w:lvlText w:val=""/>
      <w:lvlJc w:val="left"/>
      <w:pPr>
        <w:tabs>
          <w:tab w:val="num" w:pos="3524"/>
        </w:tabs>
        <w:ind w:left="3524" w:hanging="360"/>
      </w:pPr>
      <w:rPr>
        <w:rFonts w:ascii="Symbol" w:hAnsi="Symbol"/>
        <w:sz w:val="40"/>
        <w:szCs w:val="40"/>
      </w:r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6940A24"/>
    <w:multiLevelType w:val="hybridMultilevel"/>
    <w:tmpl w:val="4778477E"/>
    <w:lvl w:ilvl="0" w:tplc="A45E4122">
      <w:start w:val="13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8218C"/>
    <w:multiLevelType w:val="hybridMultilevel"/>
    <w:tmpl w:val="9EA0F22A"/>
    <w:lvl w:ilvl="0" w:tplc="B59002C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F2700BC"/>
    <w:multiLevelType w:val="hybridMultilevel"/>
    <w:tmpl w:val="0264223A"/>
    <w:lvl w:ilvl="0" w:tplc="B8B21E06">
      <w:start w:val="2"/>
      <w:numFmt w:val="bullet"/>
      <w:lvlText w:val="-"/>
      <w:lvlJc w:val="left"/>
      <w:pPr>
        <w:ind w:left="37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37AB"/>
    <w:rsid w:val="00002F43"/>
    <w:rsid w:val="00007476"/>
    <w:rsid w:val="00032888"/>
    <w:rsid w:val="000461B9"/>
    <w:rsid w:val="00046DEE"/>
    <w:rsid w:val="000525B5"/>
    <w:rsid w:val="00062C97"/>
    <w:rsid w:val="00063DEF"/>
    <w:rsid w:val="00065223"/>
    <w:rsid w:val="00067276"/>
    <w:rsid w:val="00082A8F"/>
    <w:rsid w:val="00085F4E"/>
    <w:rsid w:val="00087737"/>
    <w:rsid w:val="00090B17"/>
    <w:rsid w:val="00093FA7"/>
    <w:rsid w:val="000967F6"/>
    <w:rsid w:val="000A0F02"/>
    <w:rsid w:val="000A1264"/>
    <w:rsid w:val="000A25F3"/>
    <w:rsid w:val="000B0997"/>
    <w:rsid w:val="000C5345"/>
    <w:rsid w:val="000C61C1"/>
    <w:rsid w:val="000D2F8F"/>
    <w:rsid w:val="000D7DD2"/>
    <w:rsid w:val="000F0625"/>
    <w:rsid w:val="000F11D1"/>
    <w:rsid w:val="000F27CE"/>
    <w:rsid w:val="000F34E6"/>
    <w:rsid w:val="000F4E9D"/>
    <w:rsid w:val="000F6B6A"/>
    <w:rsid w:val="00106C6D"/>
    <w:rsid w:val="00107806"/>
    <w:rsid w:val="0011075D"/>
    <w:rsid w:val="00115A34"/>
    <w:rsid w:val="00116B55"/>
    <w:rsid w:val="001235B9"/>
    <w:rsid w:val="00135A1D"/>
    <w:rsid w:val="00137039"/>
    <w:rsid w:val="0014353F"/>
    <w:rsid w:val="00147199"/>
    <w:rsid w:val="00147218"/>
    <w:rsid w:val="0014724B"/>
    <w:rsid w:val="00151A20"/>
    <w:rsid w:val="00155456"/>
    <w:rsid w:val="001563CE"/>
    <w:rsid w:val="00156594"/>
    <w:rsid w:val="00160016"/>
    <w:rsid w:val="00161E62"/>
    <w:rsid w:val="001722F2"/>
    <w:rsid w:val="001723AC"/>
    <w:rsid w:val="00174549"/>
    <w:rsid w:val="00174CE0"/>
    <w:rsid w:val="00180212"/>
    <w:rsid w:val="00182765"/>
    <w:rsid w:val="001934F6"/>
    <w:rsid w:val="001A1B63"/>
    <w:rsid w:val="001A4688"/>
    <w:rsid w:val="001C28F5"/>
    <w:rsid w:val="001C4997"/>
    <w:rsid w:val="001D3528"/>
    <w:rsid w:val="001D5664"/>
    <w:rsid w:val="001E12D3"/>
    <w:rsid w:val="001E4F03"/>
    <w:rsid w:val="00200A97"/>
    <w:rsid w:val="00201B88"/>
    <w:rsid w:val="002020D9"/>
    <w:rsid w:val="002044CE"/>
    <w:rsid w:val="00215AF2"/>
    <w:rsid w:val="00217842"/>
    <w:rsid w:val="00221D8F"/>
    <w:rsid w:val="00243897"/>
    <w:rsid w:val="0025153E"/>
    <w:rsid w:val="00251EE6"/>
    <w:rsid w:val="002538B4"/>
    <w:rsid w:val="002553A9"/>
    <w:rsid w:val="00255D02"/>
    <w:rsid w:val="002606EB"/>
    <w:rsid w:val="00266CD5"/>
    <w:rsid w:val="00270490"/>
    <w:rsid w:val="00271C1C"/>
    <w:rsid w:val="002746AD"/>
    <w:rsid w:val="00280255"/>
    <w:rsid w:val="00281B41"/>
    <w:rsid w:val="00281D4F"/>
    <w:rsid w:val="0028521D"/>
    <w:rsid w:val="002A1971"/>
    <w:rsid w:val="002A5CAE"/>
    <w:rsid w:val="002B05CA"/>
    <w:rsid w:val="002B404B"/>
    <w:rsid w:val="002C0805"/>
    <w:rsid w:val="002C3461"/>
    <w:rsid w:val="002C50EC"/>
    <w:rsid w:val="002C694B"/>
    <w:rsid w:val="002C7978"/>
    <w:rsid w:val="002D3CBB"/>
    <w:rsid w:val="002D5D13"/>
    <w:rsid w:val="002E0957"/>
    <w:rsid w:val="002E365F"/>
    <w:rsid w:val="002F3933"/>
    <w:rsid w:val="002F4F78"/>
    <w:rsid w:val="002F6541"/>
    <w:rsid w:val="0030676F"/>
    <w:rsid w:val="00310FC3"/>
    <w:rsid w:val="003205A8"/>
    <w:rsid w:val="00322DD9"/>
    <w:rsid w:val="00326A4D"/>
    <w:rsid w:val="00343656"/>
    <w:rsid w:val="00343920"/>
    <w:rsid w:val="00346512"/>
    <w:rsid w:val="00352BB4"/>
    <w:rsid w:val="00353C51"/>
    <w:rsid w:val="003563DD"/>
    <w:rsid w:val="0035738D"/>
    <w:rsid w:val="0035786D"/>
    <w:rsid w:val="00364AFD"/>
    <w:rsid w:val="00367B39"/>
    <w:rsid w:val="003857B2"/>
    <w:rsid w:val="003869DC"/>
    <w:rsid w:val="0039480E"/>
    <w:rsid w:val="0039546B"/>
    <w:rsid w:val="00395E05"/>
    <w:rsid w:val="00397238"/>
    <w:rsid w:val="0039739F"/>
    <w:rsid w:val="003A08E8"/>
    <w:rsid w:val="003A0EDA"/>
    <w:rsid w:val="003A57FE"/>
    <w:rsid w:val="003A6604"/>
    <w:rsid w:val="003A6717"/>
    <w:rsid w:val="003B2CA3"/>
    <w:rsid w:val="003B69E6"/>
    <w:rsid w:val="003C0D85"/>
    <w:rsid w:val="003C2DB0"/>
    <w:rsid w:val="003D09FD"/>
    <w:rsid w:val="003D0A9E"/>
    <w:rsid w:val="003D21F7"/>
    <w:rsid w:val="003D35F1"/>
    <w:rsid w:val="003D39A3"/>
    <w:rsid w:val="003E3D34"/>
    <w:rsid w:val="004013A9"/>
    <w:rsid w:val="0040159E"/>
    <w:rsid w:val="00405070"/>
    <w:rsid w:val="00405C4D"/>
    <w:rsid w:val="00406F7D"/>
    <w:rsid w:val="004130D1"/>
    <w:rsid w:val="00414F96"/>
    <w:rsid w:val="00416A8D"/>
    <w:rsid w:val="00417658"/>
    <w:rsid w:val="00417A7C"/>
    <w:rsid w:val="00423AE8"/>
    <w:rsid w:val="004347A2"/>
    <w:rsid w:val="0043651C"/>
    <w:rsid w:val="00436E1D"/>
    <w:rsid w:val="00454933"/>
    <w:rsid w:val="004718BE"/>
    <w:rsid w:val="00472F20"/>
    <w:rsid w:val="004733FD"/>
    <w:rsid w:val="004745B2"/>
    <w:rsid w:val="00475DBF"/>
    <w:rsid w:val="00477C11"/>
    <w:rsid w:val="0048237A"/>
    <w:rsid w:val="0049303A"/>
    <w:rsid w:val="0049401C"/>
    <w:rsid w:val="00496D07"/>
    <w:rsid w:val="00497FD3"/>
    <w:rsid w:val="004A6276"/>
    <w:rsid w:val="004A6A39"/>
    <w:rsid w:val="004B6199"/>
    <w:rsid w:val="004C13BA"/>
    <w:rsid w:val="004C2F7F"/>
    <w:rsid w:val="004C4A84"/>
    <w:rsid w:val="004D413B"/>
    <w:rsid w:val="004E1874"/>
    <w:rsid w:val="004F03D1"/>
    <w:rsid w:val="004F5D0A"/>
    <w:rsid w:val="005025B3"/>
    <w:rsid w:val="00504591"/>
    <w:rsid w:val="0052536D"/>
    <w:rsid w:val="00530082"/>
    <w:rsid w:val="005306B5"/>
    <w:rsid w:val="0053752E"/>
    <w:rsid w:val="00541420"/>
    <w:rsid w:val="00553E91"/>
    <w:rsid w:val="00562D9C"/>
    <w:rsid w:val="00574300"/>
    <w:rsid w:val="005900D6"/>
    <w:rsid w:val="0059177C"/>
    <w:rsid w:val="00591CE5"/>
    <w:rsid w:val="00597FB1"/>
    <w:rsid w:val="005A1798"/>
    <w:rsid w:val="005A31BF"/>
    <w:rsid w:val="005A4341"/>
    <w:rsid w:val="005A5564"/>
    <w:rsid w:val="005A60BA"/>
    <w:rsid w:val="005B0785"/>
    <w:rsid w:val="005B41E6"/>
    <w:rsid w:val="005B4D4D"/>
    <w:rsid w:val="005C31CC"/>
    <w:rsid w:val="005C4517"/>
    <w:rsid w:val="005C47C9"/>
    <w:rsid w:val="005C492F"/>
    <w:rsid w:val="005C49C1"/>
    <w:rsid w:val="005C623B"/>
    <w:rsid w:val="005D1738"/>
    <w:rsid w:val="005D24D4"/>
    <w:rsid w:val="005E011F"/>
    <w:rsid w:val="005F0720"/>
    <w:rsid w:val="005F39BD"/>
    <w:rsid w:val="005F3A90"/>
    <w:rsid w:val="005F3B7E"/>
    <w:rsid w:val="005F3C6C"/>
    <w:rsid w:val="005F4C83"/>
    <w:rsid w:val="005F57BB"/>
    <w:rsid w:val="005F652C"/>
    <w:rsid w:val="0060441F"/>
    <w:rsid w:val="006372E1"/>
    <w:rsid w:val="006460F0"/>
    <w:rsid w:val="00650E98"/>
    <w:rsid w:val="00670806"/>
    <w:rsid w:val="00673FB5"/>
    <w:rsid w:val="00674808"/>
    <w:rsid w:val="0067565B"/>
    <w:rsid w:val="0068004E"/>
    <w:rsid w:val="00692EE8"/>
    <w:rsid w:val="006A291B"/>
    <w:rsid w:val="006A5B67"/>
    <w:rsid w:val="006B027C"/>
    <w:rsid w:val="006B4AF0"/>
    <w:rsid w:val="006B62E6"/>
    <w:rsid w:val="006C5BD1"/>
    <w:rsid w:val="006D172D"/>
    <w:rsid w:val="006D18AA"/>
    <w:rsid w:val="006D2B31"/>
    <w:rsid w:val="006D5690"/>
    <w:rsid w:val="006E5EEC"/>
    <w:rsid w:val="006E7F39"/>
    <w:rsid w:val="006F5C19"/>
    <w:rsid w:val="006F709B"/>
    <w:rsid w:val="006F7CFC"/>
    <w:rsid w:val="00705D13"/>
    <w:rsid w:val="007142DD"/>
    <w:rsid w:val="00722F19"/>
    <w:rsid w:val="00724EC0"/>
    <w:rsid w:val="00725BEE"/>
    <w:rsid w:val="00727826"/>
    <w:rsid w:val="00736469"/>
    <w:rsid w:val="007424C8"/>
    <w:rsid w:val="00742C9C"/>
    <w:rsid w:val="00754514"/>
    <w:rsid w:val="00755D2D"/>
    <w:rsid w:val="00766A48"/>
    <w:rsid w:val="00766F1B"/>
    <w:rsid w:val="00771701"/>
    <w:rsid w:val="0077679B"/>
    <w:rsid w:val="007830CC"/>
    <w:rsid w:val="007856B3"/>
    <w:rsid w:val="00785E7C"/>
    <w:rsid w:val="007933F8"/>
    <w:rsid w:val="00793675"/>
    <w:rsid w:val="00796301"/>
    <w:rsid w:val="007A4A13"/>
    <w:rsid w:val="007C1399"/>
    <w:rsid w:val="007C2018"/>
    <w:rsid w:val="007D1C5C"/>
    <w:rsid w:val="007E2803"/>
    <w:rsid w:val="007E42CC"/>
    <w:rsid w:val="007E46BA"/>
    <w:rsid w:val="007E6700"/>
    <w:rsid w:val="007E7737"/>
    <w:rsid w:val="007E7990"/>
    <w:rsid w:val="007E7C2E"/>
    <w:rsid w:val="007F15F7"/>
    <w:rsid w:val="00800316"/>
    <w:rsid w:val="008027AC"/>
    <w:rsid w:val="008076C0"/>
    <w:rsid w:val="008200C5"/>
    <w:rsid w:val="008268FD"/>
    <w:rsid w:val="008307DF"/>
    <w:rsid w:val="008318D4"/>
    <w:rsid w:val="00833E3F"/>
    <w:rsid w:val="00837508"/>
    <w:rsid w:val="00845099"/>
    <w:rsid w:val="008473CE"/>
    <w:rsid w:val="00852DC1"/>
    <w:rsid w:val="00854CFB"/>
    <w:rsid w:val="00860D03"/>
    <w:rsid w:val="00861E66"/>
    <w:rsid w:val="00864A8E"/>
    <w:rsid w:val="008708AA"/>
    <w:rsid w:val="00870B1A"/>
    <w:rsid w:val="00873D69"/>
    <w:rsid w:val="0088675B"/>
    <w:rsid w:val="008868DB"/>
    <w:rsid w:val="008906F5"/>
    <w:rsid w:val="008922A1"/>
    <w:rsid w:val="0089281B"/>
    <w:rsid w:val="0089328E"/>
    <w:rsid w:val="00894D06"/>
    <w:rsid w:val="008A0FEA"/>
    <w:rsid w:val="008A103D"/>
    <w:rsid w:val="008A452D"/>
    <w:rsid w:val="008A75A3"/>
    <w:rsid w:val="008B27C3"/>
    <w:rsid w:val="008B4ABB"/>
    <w:rsid w:val="008C0437"/>
    <w:rsid w:val="008C1138"/>
    <w:rsid w:val="008C2939"/>
    <w:rsid w:val="008D4A9F"/>
    <w:rsid w:val="008E0BA2"/>
    <w:rsid w:val="008E3402"/>
    <w:rsid w:val="008E4AF1"/>
    <w:rsid w:val="008F0752"/>
    <w:rsid w:val="008F2DEA"/>
    <w:rsid w:val="008F380E"/>
    <w:rsid w:val="0090554E"/>
    <w:rsid w:val="009074E9"/>
    <w:rsid w:val="0091443C"/>
    <w:rsid w:val="00923565"/>
    <w:rsid w:val="00925E98"/>
    <w:rsid w:val="00935B5C"/>
    <w:rsid w:val="00937ECD"/>
    <w:rsid w:val="00941772"/>
    <w:rsid w:val="00953BEF"/>
    <w:rsid w:val="00961056"/>
    <w:rsid w:val="009616D8"/>
    <w:rsid w:val="00962BED"/>
    <w:rsid w:val="00973A23"/>
    <w:rsid w:val="0098086E"/>
    <w:rsid w:val="00987DC4"/>
    <w:rsid w:val="009A01F5"/>
    <w:rsid w:val="009A2C71"/>
    <w:rsid w:val="009A4A42"/>
    <w:rsid w:val="009B2A69"/>
    <w:rsid w:val="009B2B08"/>
    <w:rsid w:val="009B58F8"/>
    <w:rsid w:val="009B5991"/>
    <w:rsid w:val="009B7F07"/>
    <w:rsid w:val="009C0E97"/>
    <w:rsid w:val="009C376B"/>
    <w:rsid w:val="009C6070"/>
    <w:rsid w:val="009D26E5"/>
    <w:rsid w:val="009D39CA"/>
    <w:rsid w:val="009D61F1"/>
    <w:rsid w:val="009E0794"/>
    <w:rsid w:val="009E5028"/>
    <w:rsid w:val="009E5656"/>
    <w:rsid w:val="009F19D2"/>
    <w:rsid w:val="009F5E94"/>
    <w:rsid w:val="00A01509"/>
    <w:rsid w:val="00A01DDD"/>
    <w:rsid w:val="00A10A5A"/>
    <w:rsid w:val="00A130B3"/>
    <w:rsid w:val="00A13250"/>
    <w:rsid w:val="00A13F1A"/>
    <w:rsid w:val="00A210C3"/>
    <w:rsid w:val="00A25263"/>
    <w:rsid w:val="00A32B4E"/>
    <w:rsid w:val="00A3303F"/>
    <w:rsid w:val="00A34AF8"/>
    <w:rsid w:val="00A362CF"/>
    <w:rsid w:val="00A44D35"/>
    <w:rsid w:val="00A515DA"/>
    <w:rsid w:val="00A541A9"/>
    <w:rsid w:val="00A54413"/>
    <w:rsid w:val="00A54910"/>
    <w:rsid w:val="00A54C82"/>
    <w:rsid w:val="00A55224"/>
    <w:rsid w:val="00A600FA"/>
    <w:rsid w:val="00A62166"/>
    <w:rsid w:val="00A63138"/>
    <w:rsid w:val="00A66B3B"/>
    <w:rsid w:val="00A72684"/>
    <w:rsid w:val="00A74BCD"/>
    <w:rsid w:val="00A75EED"/>
    <w:rsid w:val="00A83789"/>
    <w:rsid w:val="00A838C9"/>
    <w:rsid w:val="00A9130D"/>
    <w:rsid w:val="00A961D9"/>
    <w:rsid w:val="00AA24A1"/>
    <w:rsid w:val="00AA329C"/>
    <w:rsid w:val="00AA5C0E"/>
    <w:rsid w:val="00AA79D3"/>
    <w:rsid w:val="00AB3FB6"/>
    <w:rsid w:val="00AB4CD1"/>
    <w:rsid w:val="00AD17A3"/>
    <w:rsid w:val="00AE3F01"/>
    <w:rsid w:val="00AF6B4D"/>
    <w:rsid w:val="00AF6D15"/>
    <w:rsid w:val="00B03EAE"/>
    <w:rsid w:val="00B0453A"/>
    <w:rsid w:val="00B073DD"/>
    <w:rsid w:val="00B119D0"/>
    <w:rsid w:val="00B135B7"/>
    <w:rsid w:val="00B14DAD"/>
    <w:rsid w:val="00B27D8D"/>
    <w:rsid w:val="00B3727F"/>
    <w:rsid w:val="00B41A9C"/>
    <w:rsid w:val="00B43303"/>
    <w:rsid w:val="00B43EA0"/>
    <w:rsid w:val="00B44CCD"/>
    <w:rsid w:val="00B5674C"/>
    <w:rsid w:val="00B61CA2"/>
    <w:rsid w:val="00B64D32"/>
    <w:rsid w:val="00B8085F"/>
    <w:rsid w:val="00B83B6B"/>
    <w:rsid w:val="00B87151"/>
    <w:rsid w:val="00B92DC3"/>
    <w:rsid w:val="00B97F06"/>
    <w:rsid w:val="00BA46ED"/>
    <w:rsid w:val="00BA6DA8"/>
    <w:rsid w:val="00BB21C5"/>
    <w:rsid w:val="00BB2C4C"/>
    <w:rsid w:val="00BB54A4"/>
    <w:rsid w:val="00BB5B36"/>
    <w:rsid w:val="00BB6214"/>
    <w:rsid w:val="00BC5602"/>
    <w:rsid w:val="00BC5ABC"/>
    <w:rsid w:val="00BD0BF1"/>
    <w:rsid w:val="00BE3EF9"/>
    <w:rsid w:val="00BE5251"/>
    <w:rsid w:val="00BE5567"/>
    <w:rsid w:val="00BE5E9E"/>
    <w:rsid w:val="00BE78BC"/>
    <w:rsid w:val="00BF0551"/>
    <w:rsid w:val="00BF05AE"/>
    <w:rsid w:val="00BF06DB"/>
    <w:rsid w:val="00BF1A01"/>
    <w:rsid w:val="00BF4A2B"/>
    <w:rsid w:val="00BF4F00"/>
    <w:rsid w:val="00BF500C"/>
    <w:rsid w:val="00C005B9"/>
    <w:rsid w:val="00C06CBB"/>
    <w:rsid w:val="00C07034"/>
    <w:rsid w:val="00C15BDF"/>
    <w:rsid w:val="00C22ACA"/>
    <w:rsid w:val="00C23A66"/>
    <w:rsid w:val="00C30342"/>
    <w:rsid w:val="00C318EA"/>
    <w:rsid w:val="00C36561"/>
    <w:rsid w:val="00C41493"/>
    <w:rsid w:val="00C429E8"/>
    <w:rsid w:val="00C439DF"/>
    <w:rsid w:val="00C479F3"/>
    <w:rsid w:val="00C537AB"/>
    <w:rsid w:val="00C5635C"/>
    <w:rsid w:val="00C56A1C"/>
    <w:rsid w:val="00C573BB"/>
    <w:rsid w:val="00C734AF"/>
    <w:rsid w:val="00C82555"/>
    <w:rsid w:val="00C840C4"/>
    <w:rsid w:val="00C841A9"/>
    <w:rsid w:val="00C8451E"/>
    <w:rsid w:val="00C84775"/>
    <w:rsid w:val="00C87F9E"/>
    <w:rsid w:val="00C904D9"/>
    <w:rsid w:val="00CA4C11"/>
    <w:rsid w:val="00CA6976"/>
    <w:rsid w:val="00CB2159"/>
    <w:rsid w:val="00CC391D"/>
    <w:rsid w:val="00CD1A0B"/>
    <w:rsid w:val="00CE3A38"/>
    <w:rsid w:val="00CE6EDC"/>
    <w:rsid w:val="00CF2A24"/>
    <w:rsid w:val="00CF740F"/>
    <w:rsid w:val="00D00ADA"/>
    <w:rsid w:val="00D02613"/>
    <w:rsid w:val="00D06039"/>
    <w:rsid w:val="00D178EB"/>
    <w:rsid w:val="00D17A2B"/>
    <w:rsid w:val="00D32C5D"/>
    <w:rsid w:val="00D33A8A"/>
    <w:rsid w:val="00D41637"/>
    <w:rsid w:val="00D441E5"/>
    <w:rsid w:val="00D44E4C"/>
    <w:rsid w:val="00D4590A"/>
    <w:rsid w:val="00D636A9"/>
    <w:rsid w:val="00D67736"/>
    <w:rsid w:val="00D679F1"/>
    <w:rsid w:val="00D74674"/>
    <w:rsid w:val="00D83B9E"/>
    <w:rsid w:val="00D85DF3"/>
    <w:rsid w:val="00D96090"/>
    <w:rsid w:val="00DA682B"/>
    <w:rsid w:val="00DB3675"/>
    <w:rsid w:val="00DB5DD3"/>
    <w:rsid w:val="00DB6F29"/>
    <w:rsid w:val="00DC0AF4"/>
    <w:rsid w:val="00DC4116"/>
    <w:rsid w:val="00DC66BE"/>
    <w:rsid w:val="00DD0FC8"/>
    <w:rsid w:val="00DD24A4"/>
    <w:rsid w:val="00DD41A2"/>
    <w:rsid w:val="00DF5524"/>
    <w:rsid w:val="00E03DAB"/>
    <w:rsid w:val="00E055F4"/>
    <w:rsid w:val="00E069DA"/>
    <w:rsid w:val="00E11284"/>
    <w:rsid w:val="00E17266"/>
    <w:rsid w:val="00E26192"/>
    <w:rsid w:val="00E31224"/>
    <w:rsid w:val="00E32808"/>
    <w:rsid w:val="00E36480"/>
    <w:rsid w:val="00E414F9"/>
    <w:rsid w:val="00E416CE"/>
    <w:rsid w:val="00E43965"/>
    <w:rsid w:val="00E50F64"/>
    <w:rsid w:val="00E55C91"/>
    <w:rsid w:val="00E60B66"/>
    <w:rsid w:val="00E70670"/>
    <w:rsid w:val="00E726C8"/>
    <w:rsid w:val="00E76256"/>
    <w:rsid w:val="00E805EF"/>
    <w:rsid w:val="00E82039"/>
    <w:rsid w:val="00E82F2F"/>
    <w:rsid w:val="00E84041"/>
    <w:rsid w:val="00E85063"/>
    <w:rsid w:val="00E8759E"/>
    <w:rsid w:val="00E93A50"/>
    <w:rsid w:val="00E94404"/>
    <w:rsid w:val="00E9734A"/>
    <w:rsid w:val="00EA2788"/>
    <w:rsid w:val="00EA4766"/>
    <w:rsid w:val="00EB530F"/>
    <w:rsid w:val="00EC1FB5"/>
    <w:rsid w:val="00EC46C3"/>
    <w:rsid w:val="00EC58C6"/>
    <w:rsid w:val="00ED10DE"/>
    <w:rsid w:val="00EE451A"/>
    <w:rsid w:val="00EF07CC"/>
    <w:rsid w:val="00EF168D"/>
    <w:rsid w:val="00F13EBC"/>
    <w:rsid w:val="00F2143E"/>
    <w:rsid w:val="00F21D0D"/>
    <w:rsid w:val="00F3183F"/>
    <w:rsid w:val="00F332C7"/>
    <w:rsid w:val="00F35E74"/>
    <w:rsid w:val="00F40C4B"/>
    <w:rsid w:val="00F428A2"/>
    <w:rsid w:val="00F535D7"/>
    <w:rsid w:val="00F67507"/>
    <w:rsid w:val="00F67D09"/>
    <w:rsid w:val="00F73DB8"/>
    <w:rsid w:val="00F77CB2"/>
    <w:rsid w:val="00F84F7D"/>
    <w:rsid w:val="00FA11E8"/>
    <w:rsid w:val="00FA20C7"/>
    <w:rsid w:val="00FB1922"/>
    <w:rsid w:val="00FB3CCF"/>
    <w:rsid w:val="00FC5E98"/>
    <w:rsid w:val="00FC613F"/>
    <w:rsid w:val="00FD244D"/>
    <w:rsid w:val="00FD6198"/>
    <w:rsid w:val="00FF6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9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91D"/>
    <w:pPr>
      <w:ind w:left="720"/>
      <w:contextualSpacing/>
    </w:pPr>
    <w:rPr>
      <w:rFonts w:eastAsia="Times New Roman"/>
      <w:lang w:eastAsia="ru-RU"/>
    </w:rPr>
  </w:style>
  <w:style w:type="paragraph" w:customStyle="1" w:styleId="PSHead2N">
    <w:name w:val="PS_Head 2 N"/>
    <w:basedOn w:val="a"/>
    <w:next w:val="a"/>
    <w:rsid w:val="00CC391D"/>
    <w:pPr>
      <w:keepNext/>
      <w:keepLines/>
      <w:tabs>
        <w:tab w:val="left" w:pos="720"/>
      </w:tabs>
      <w:autoSpaceDE w:val="0"/>
      <w:autoSpaceDN w:val="0"/>
      <w:spacing w:before="240" w:after="180" w:line="240" w:lineRule="auto"/>
      <w:outlineLvl w:val="1"/>
    </w:pPr>
    <w:rPr>
      <w:rFonts w:ascii="Times New Roman" w:eastAsia="Times New Roman" w:hAnsi="Times New Roman" w:cs="Arial"/>
      <w:b/>
      <w:sz w:val="28"/>
      <w:szCs w:val="28"/>
      <w:lang w:val="uk-UA" w:eastAsia="uk-UA"/>
    </w:rPr>
  </w:style>
  <w:style w:type="table" w:styleId="a4">
    <w:name w:val="Table Grid"/>
    <w:basedOn w:val="a1"/>
    <w:uiPriority w:val="59"/>
    <w:rsid w:val="00CC3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Subtitle"/>
    <w:basedOn w:val="a"/>
    <w:link w:val="a6"/>
    <w:qFormat/>
    <w:rsid w:val="00CC391D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uk-UA" w:eastAsia="uk-UA"/>
    </w:rPr>
  </w:style>
  <w:style w:type="character" w:customStyle="1" w:styleId="a6">
    <w:name w:val="Подзаголовок Знак"/>
    <w:basedOn w:val="a0"/>
    <w:link w:val="a5"/>
    <w:rsid w:val="00CC391D"/>
    <w:rPr>
      <w:rFonts w:ascii="Times New Roman" w:eastAsia="Times New Roman" w:hAnsi="Times New Roman" w:cs="Times New Roman"/>
      <w:b/>
      <w:sz w:val="24"/>
      <w:szCs w:val="20"/>
      <w:lang w:val="uk-UA" w:eastAsia="uk-UA"/>
    </w:rPr>
  </w:style>
  <w:style w:type="paragraph" w:styleId="3">
    <w:name w:val="Body Text Indent 3"/>
    <w:basedOn w:val="a"/>
    <w:link w:val="30"/>
    <w:rsid w:val="00CC391D"/>
    <w:pPr>
      <w:spacing w:after="120" w:line="240" w:lineRule="auto"/>
      <w:ind w:left="283"/>
    </w:pPr>
    <w:rPr>
      <w:rFonts w:ascii="Times New Roman" w:eastAsia="Times New Roman" w:hAnsi="Times New Roman"/>
      <w:color w:val="353535"/>
      <w:sz w:val="16"/>
      <w:szCs w:val="16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CC391D"/>
    <w:rPr>
      <w:rFonts w:ascii="Times New Roman" w:eastAsia="Times New Roman" w:hAnsi="Times New Roman" w:cs="Times New Roman"/>
      <w:color w:val="353535"/>
      <w:sz w:val="16"/>
      <w:szCs w:val="16"/>
      <w:lang w:val="uk-UA" w:eastAsia="ru-RU"/>
    </w:rPr>
  </w:style>
  <w:style w:type="paragraph" w:styleId="a7">
    <w:name w:val="Body Text"/>
    <w:basedOn w:val="a"/>
    <w:link w:val="a8"/>
    <w:uiPriority w:val="99"/>
    <w:semiHidden/>
    <w:unhideWhenUsed/>
    <w:rsid w:val="00CC391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CC391D"/>
    <w:rPr>
      <w:rFonts w:ascii="Calibri" w:eastAsia="Calibri" w:hAnsi="Calibri" w:cs="Times New Roman"/>
    </w:rPr>
  </w:style>
  <w:style w:type="paragraph" w:styleId="a9">
    <w:name w:val="Body Text Indent"/>
    <w:basedOn w:val="a"/>
    <w:link w:val="aa"/>
    <w:uiPriority w:val="99"/>
    <w:semiHidden/>
    <w:unhideWhenUsed/>
    <w:rsid w:val="00CC391D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CC391D"/>
    <w:rPr>
      <w:rFonts w:ascii="Calibri" w:eastAsia="Calibri" w:hAnsi="Calibri" w:cs="Times New Roman"/>
    </w:rPr>
  </w:style>
  <w:style w:type="paragraph" w:customStyle="1" w:styleId="style20">
    <w:name w:val="style20"/>
    <w:basedOn w:val="a"/>
    <w:rsid w:val="00CC391D"/>
    <w:pPr>
      <w:spacing w:before="100" w:beforeAutospacing="1" w:after="100" w:afterAutospacing="1" w:line="240" w:lineRule="auto"/>
    </w:pPr>
    <w:rPr>
      <w:rFonts w:ascii="Verdana" w:eastAsia="Times New Roman" w:hAnsi="Verdana"/>
      <w:color w:val="2E4D86"/>
      <w:sz w:val="17"/>
      <w:szCs w:val="17"/>
      <w:lang w:eastAsia="ru-RU"/>
    </w:rPr>
  </w:style>
  <w:style w:type="paragraph" w:customStyle="1" w:styleId="ab">
    <w:name w:val="Знак Знак Знак"/>
    <w:basedOn w:val="a"/>
    <w:rsid w:val="00CC391D"/>
    <w:pPr>
      <w:overflowPunct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c">
    <w:name w:val="Balloon Text"/>
    <w:basedOn w:val="a"/>
    <w:link w:val="ad"/>
    <w:uiPriority w:val="99"/>
    <w:semiHidden/>
    <w:unhideWhenUsed/>
    <w:rsid w:val="00CC3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C391D"/>
    <w:rPr>
      <w:rFonts w:ascii="Tahoma" w:eastAsia="Calibri" w:hAnsi="Tahoma" w:cs="Tahoma"/>
      <w:sz w:val="16"/>
      <w:szCs w:val="16"/>
    </w:rPr>
  </w:style>
  <w:style w:type="character" w:styleId="ae">
    <w:name w:val="line number"/>
    <w:basedOn w:val="a0"/>
    <w:uiPriority w:val="99"/>
    <w:semiHidden/>
    <w:unhideWhenUsed/>
    <w:rsid w:val="00CC391D"/>
  </w:style>
  <w:style w:type="paragraph" w:styleId="af">
    <w:name w:val="header"/>
    <w:basedOn w:val="a"/>
    <w:link w:val="af0"/>
    <w:uiPriority w:val="99"/>
    <w:semiHidden/>
    <w:unhideWhenUsed/>
    <w:rsid w:val="00CC391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CC391D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CC391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C391D"/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4"/>
    <w:rsid w:val="00AF6D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591CE5"/>
    <w:pPr>
      <w:suppressAutoHyphens/>
      <w:spacing w:after="0" w:line="360" w:lineRule="auto"/>
    </w:pPr>
    <w:rPr>
      <w:rFonts w:ascii="Arial" w:eastAsia="Times New Roman" w:hAnsi="Arial" w:cs="Arial"/>
      <w:szCs w:val="20"/>
      <w:lang w:val="uk-UA" w:eastAsia="zh-CN"/>
    </w:rPr>
  </w:style>
  <w:style w:type="paragraph" w:customStyle="1" w:styleId="af3">
    <w:name w:val="Без інтервалів"/>
    <w:qFormat/>
    <w:rsid w:val="0014724B"/>
    <w:pPr>
      <w:spacing w:after="0" w:line="240" w:lineRule="auto"/>
    </w:pPr>
    <w:rPr>
      <w:rFonts w:ascii="Calibri" w:eastAsia="Calibri" w:hAnsi="Calibri" w:cs="Times New Roman"/>
    </w:rPr>
  </w:style>
  <w:style w:type="paragraph" w:styleId="af4">
    <w:name w:val="Normal (Web)"/>
    <w:basedOn w:val="a"/>
    <w:uiPriority w:val="99"/>
    <w:unhideWhenUsed/>
    <w:rsid w:val="00833E3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9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91D"/>
    <w:pPr>
      <w:ind w:left="720"/>
      <w:contextualSpacing/>
    </w:pPr>
    <w:rPr>
      <w:rFonts w:eastAsia="Times New Roman"/>
      <w:lang w:eastAsia="ru-RU"/>
    </w:rPr>
  </w:style>
  <w:style w:type="paragraph" w:customStyle="1" w:styleId="PSHead2N">
    <w:name w:val="PS_Head 2 N"/>
    <w:basedOn w:val="a"/>
    <w:next w:val="a"/>
    <w:rsid w:val="00CC391D"/>
    <w:pPr>
      <w:keepNext/>
      <w:keepLines/>
      <w:tabs>
        <w:tab w:val="left" w:pos="720"/>
      </w:tabs>
      <w:autoSpaceDE w:val="0"/>
      <w:autoSpaceDN w:val="0"/>
      <w:spacing w:before="240" w:after="180" w:line="240" w:lineRule="auto"/>
      <w:outlineLvl w:val="1"/>
    </w:pPr>
    <w:rPr>
      <w:rFonts w:ascii="Times New Roman" w:eastAsia="Times New Roman" w:hAnsi="Times New Roman" w:cs="Arial"/>
      <w:b/>
      <w:sz w:val="28"/>
      <w:szCs w:val="28"/>
      <w:lang w:val="uk-UA" w:eastAsia="uk-UA"/>
    </w:rPr>
  </w:style>
  <w:style w:type="table" w:styleId="a4">
    <w:name w:val="Table Grid"/>
    <w:basedOn w:val="a1"/>
    <w:uiPriority w:val="99"/>
    <w:rsid w:val="00CC3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Subtitle"/>
    <w:basedOn w:val="a"/>
    <w:link w:val="a6"/>
    <w:qFormat/>
    <w:rsid w:val="00CC391D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uk-UA" w:eastAsia="uk-UA"/>
    </w:rPr>
  </w:style>
  <w:style w:type="character" w:customStyle="1" w:styleId="a6">
    <w:name w:val="Подзаголовок Знак"/>
    <w:basedOn w:val="a0"/>
    <w:link w:val="a5"/>
    <w:rsid w:val="00CC391D"/>
    <w:rPr>
      <w:rFonts w:ascii="Times New Roman" w:eastAsia="Times New Roman" w:hAnsi="Times New Roman" w:cs="Times New Roman"/>
      <w:b/>
      <w:sz w:val="24"/>
      <w:szCs w:val="20"/>
      <w:lang w:val="uk-UA" w:eastAsia="uk-UA"/>
    </w:rPr>
  </w:style>
  <w:style w:type="paragraph" w:styleId="3">
    <w:name w:val="Body Text Indent 3"/>
    <w:basedOn w:val="a"/>
    <w:link w:val="30"/>
    <w:rsid w:val="00CC391D"/>
    <w:pPr>
      <w:spacing w:after="120" w:line="240" w:lineRule="auto"/>
      <w:ind w:left="283"/>
    </w:pPr>
    <w:rPr>
      <w:rFonts w:ascii="Times New Roman" w:eastAsia="Times New Roman" w:hAnsi="Times New Roman"/>
      <w:color w:val="353535"/>
      <w:sz w:val="16"/>
      <w:szCs w:val="16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CC391D"/>
    <w:rPr>
      <w:rFonts w:ascii="Times New Roman" w:eastAsia="Times New Roman" w:hAnsi="Times New Roman" w:cs="Times New Roman"/>
      <w:color w:val="353535"/>
      <w:sz w:val="16"/>
      <w:szCs w:val="16"/>
      <w:lang w:val="uk-UA" w:eastAsia="ru-RU"/>
    </w:rPr>
  </w:style>
  <w:style w:type="paragraph" w:styleId="a7">
    <w:name w:val="Body Text"/>
    <w:basedOn w:val="a"/>
    <w:link w:val="a8"/>
    <w:uiPriority w:val="99"/>
    <w:semiHidden/>
    <w:unhideWhenUsed/>
    <w:rsid w:val="00CC391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CC391D"/>
    <w:rPr>
      <w:rFonts w:ascii="Calibri" w:eastAsia="Calibri" w:hAnsi="Calibri" w:cs="Times New Roman"/>
    </w:rPr>
  </w:style>
  <w:style w:type="paragraph" w:styleId="a9">
    <w:name w:val="Body Text Indent"/>
    <w:basedOn w:val="a"/>
    <w:link w:val="aa"/>
    <w:uiPriority w:val="99"/>
    <w:semiHidden/>
    <w:unhideWhenUsed/>
    <w:rsid w:val="00CC391D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CC391D"/>
    <w:rPr>
      <w:rFonts w:ascii="Calibri" w:eastAsia="Calibri" w:hAnsi="Calibri" w:cs="Times New Roman"/>
    </w:rPr>
  </w:style>
  <w:style w:type="paragraph" w:customStyle="1" w:styleId="style20">
    <w:name w:val="style20"/>
    <w:basedOn w:val="a"/>
    <w:rsid w:val="00CC391D"/>
    <w:pPr>
      <w:spacing w:before="100" w:beforeAutospacing="1" w:after="100" w:afterAutospacing="1" w:line="240" w:lineRule="auto"/>
    </w:pPr>
    <w:rPr>
      <w:rFonts w:ascii="Verdana" w:eastAsia="Times New Roman" w:hAnsi="Verdana"/>
      <w:color w:val="2E4D86"/>
      <w:sz w:val="17"/>
      <w:szCs w:val="17"/>
      <w:lang w:eastAsia="ru-RU"/>
    </w:rPr>
  </w:style>
  <w:style w:type="paragraph" w:customStyle="1" w:styleId="ab">
    <w:name w:val="Знак Знак Знак"/>
    <w:basedOn w:val="a"/>
    <w:rsid w:val="00CC391D"/>
    <w:pPr>
      <w:overflowPunct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c">
    <w:name w:val="Balloon Text"/>
    <w:basedOn w:val="a"/>
    <w:link w:val="ad"/>
    <w:uiPriority w:val="99"/>
    <w:semiHidden/>
    <w:unhideWhenUsed/>
    <w:rsid w:val="00CC3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C391D"/>
    <w:rPr>
      <w:rFonts w:ascii="Tahoma" w:eastAsia="Calibri" w:hAnsi="Tahoma" w:cs="Tahoma"/>
      <w:sz w:val="16"/>
      <w:szCs w:val="16"/>
    </w:rPr>
  </w:style>
  <w:style w:type="character" w:styleId="ae">
    <w:name w:val="line number"/>
    <w:basedOn w:val="a0"/>
    <w:uiPriority w:val="99"/>
    <w:semiHidden/>
    <w:unhideWhenUsed/>
    <w:rsid w:val="00CC391D"/>
  </w:style>
  <w:style w:type="paragraph" w:styleId="af">
    <w:name w:val="header"/>
    <w:basedOn w:val="a"/>
    <w:link w:val="af0"/>
    <w:uiPriority w:val="99"/>
    <w:semiHidden/>
    <w:unhideWhenUsed/>
    <w:rsid w:val="00CC391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CC391D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CC391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C391D"/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4"/>
    <w:rsid w:val="00AF6D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591CE5"/>
    <w:pPr>
      <w:suppressAutoHyphens/>
      <w:spacing w:after="0" w:line="360" w:lineRule="auto"/>
    </w:pPr>
    <w:rPr>
      <w:rFonts w:ascii="Arial" w:eastAsia="Times New Roman" w:hAnsi="Arial" w:cs="Arial"/>
      <w:szCs w:val="20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5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lija\&#1056;&#1072;&#1073;&#1086;&#1095;&#1080;&#1081;%20&#1089;&#1090;&#1086;&#1083;\&#1052;&#1086;&#1080;%20&#1076;&#1086;&#1082;%20&#1088;&#1072;&#1073;%20&#1089;&#1090;&#1086;&#1083;\&#1044;&#1080;&#1072;&#1075;&#1088;&#1072;&#1084;&#1080;\&#1076;&#1080;&#1072;&#1075;&#1088;&#1072;&#1084;&#1084;&#1099;%20&#1082;%20&#1087;&#1088;&#1086;&#1075;&#1088;&#1072;&#1084;&#1084;&#1077;%202015%20&#1075;&#1086;&#1076;%202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lija\&#1056;&#1072;&#1073;&#1086;&#1095;&#1080;&#1081;%20&#1089;&#1090;&#1086;&#1083;\&#1052;&#1086;&#1080;%20&#1076;&#1086;&#1082;%20&#1088;&#1072;&#1073;%20&#1089;&#1090;&#1086;&#1083;\&#1044;&#1080;&#1072;&#1075;&#1088;&#1072;&#1084;&#1080;\&#1076;&#1080;&#1072;&#1075;&#1088;&#1072;&#1084;&#1084;&#1099;%20&#1082;%20&#1087;&#1088;&#1086;&#1075;&#1088;&#1072;&#1084;&#1084;&#1077;%202015%20&#1075;&#1086;&#1076;%202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lija\&#1056;&#1072;&#1073;&#1086;&#1095;&#1080;&#1081;%20&#1089;&#1090;&#1086;&#1083;\&#1052;&#1086;&#1080;%20&#1076;&#1086;&#1082;%20&#1088;&#1072;&#1073;%20&#1089;&#1090;&#1086;&#1083;\&#1044;&#1080;&#1072;&#1075;&#1088;&#1072;&#1084;&#1080;\&#1076;&#1080;&#1072;&#1075;&#1088;&#1072;&#1084;&#1084;&#1099;%20&#1082;%20&#1087;&#1088;&#1086;&#1075;&#1088;&#1072;&#1084;&#1084;&#1077;%202015%20&#1075;&#1086;&#1076;%202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lija\&#1056;&#1072;&#1073;&#1086;&#1095;&#1080;&#1081;%20&#1089;&#1090;&#1086;&#1083;\&#1052;&#1086;&#1080;%20&#1076;&#1086;&#1082;%20&#1088;&#1072;&#1073;%20&#1089;&#1090;&#1086;&#1083;\&#1044;&#1080;&#1072;&#1075;&#1088;&#1072;&#1084;&#1080;\&#1076;&#1080;&#1072;&#1075;&#1088;&#1072;&#1084;&#1084;&#1099;%20&#1082;%20&#1087;&#1088;&#1086;&#1075;&#1088;&#1072;&#1084;&#1084;&#1077;%202015%20&#1075;&#1086;&#1076;%20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4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Обсяг реалізованої промислової </a:t>
            </a:r>
          </a:p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продукції на 1 особу,  грн.</a:t>
            </a:r>
          </a:p>
        </c:rich>
      </c:tx>
      <c:layout>
        <c:manualLayout>
          <c:xMode val="edge"/>
          <c:yMode val="edge"/>
          <c:x val="0.26059319440193573"/>
          <c:y val="2.0484034587701115E-2"/>
        </c:manualLayout>
      </c:layout>
      <c:overlay val="1"/>
    </c:title>
    <c:view3D>
      <c:rAngAx val="1"/>
    </c:view3D>
    <c:floor>
      <c:spPr>
        <a:solidFill>
          <a:schemeClr val="accent5">
            <a:lumMod val="20000"/>
            <a:lumOff val="80000"/>
          </a:schemeClr>
        </a:solidFill>
      </c:spPr>
    </c:floor>
    <c:sideWall>
      <c:spPr>
        <a:noFill/>
        <a:ln>
          <a:solidFill>
            <a:sysClr val="window" lastClr="FFFFFF"/>
          </a:solidFill>
        </a:ln>
        <a:effectLst>
          <a:outerShdw blurRad="50800" dist="38100" dir="2700000" algn="tl" rotWithShape="0">
            <a:prstClr val="black">
              <a:alpha val="40000"/>
            </a:prstClr>
          </a:outerShdw>
        </a:effectLst>
      </c:spPr>
    </c:sideWall>
    <c:backWall>
      <c:spPr>
        <a:noFill/>
        <a:ln>
          <a:solidFill>
            <a:sysClr val="window" lastClr="FFFFFF"/>
          </a:solidFill>
        </a:ln>
        <a:effectLst>
          <a:outerShdw blurRad="50800" dist="38100" dir="2700000" algn="tl" rotWithShape="0">
            <a:prstClr val="black">
              <a:alpha val="40000"/>
            </a:prstClr>
          </a:outerShdw>
        </a:effectLst>
      </c:spPr>
    </c:backWall>
    <c:plotArea>
      <c:layout>
        <c:manualLayout>
          <c:layoutTarget val="inner"/>
          <c:xMode val="edge"/>
          <c:yMode val="edge"/>
          <c:x val="6.9264686005691634E-2"/>
          <c:y val="0"/>
          <c:w val="0.82263739769549715"/>
          <c:h val="0.85403919610913281"/>
        </c:manualLayout>
      </c:layout>
      <c:bar3DChart>
        <c:barDir val="col"/>
        <c:grouping val="stacked"/>
        <c:ser>
          <c:idx val="0"/>
          <c:order val="0"/>
          <c:spPr>
            <a:gradFill>
              <a:gsLst>
                <a:gs pos="0">
                  <a:srgbClr val="CCCCFF"/>
                </a:gs>
                <a:gs pos="17999">
                  <a:srgbClr val="99CCFF"/>
                </a:gs>
                <a:gs pos="36000">
                  <a:srgbClr val="9966FF"/>
                </a:gs>
                <a:gs pos="61000">
                  <a:srgbClr val="CC99FF"/>
                </a:gs>
                <a:gs pos="82001">
                  <a:srgbClr val="99CCFF"/>
                </a:gs>
                <a:gs pos="100000">
                  <a:srgbClr val="CCCCFF"/>
                </a:gs>
              </a:gsLst>
              <a:lin ang="5400000" scaled="0"/>
            </a:gradFill>
          </c:spPr>
          <c:dLbls>
            <c:dLbl>
              <c:idx val="0"/>
              <c:layout>
                <c:manualLayout>
                  <c:x val="1.2299346339669318E-2"/>
                  <c:y val="-0.30283478061386337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</a:t>
                    </a:r>
                    <a:r>
                      <a:rPr lang="uk-UA"/>
                      <a:t> </a:t>
                    </a:r>
                    <a:r>
                      <a:rPr lang="en-US"/>
                      <a:t>900</a:t>
                    </a:r>
                  </a:p>
                </c:rich>
              </c:tx>
              <c:showVal val="1"/>
            </c:dLbl>
            <c:dLbl>
              <c:idx val="1"/>
              <c:layout>
                <c:manualLayout>
                  <c:x val="1.5392279786682738E-2"/>
                  <c:y val="-0.30445330580464158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</a:t>
                    </a:r>
                    <a:r>
                      <a:rPr lang="uk-UA"/>
                      <a:t> </a:t>
                    </a:r>
                    <a:r>
                      <a:rPr lang="en-US"/>
                      <a:t>800</a:t>
                    </a:r>
                  </a:p>
                </c:rich>
              </c:tx>
              <c:showVal val="1"/>
            </c:dLbl>
            <c:dLbl>
              <c:idx val="2"/>
              <c:layout>
                <c:manualLayout>
                  <c:x val="1.6129361218382845E-2"/>
                  <c:y val="-0.40046425648406858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16</a:t>
                    </a:r>
                    <a:r>
                      <a:rPr lang="uk-UA" baseline="0"/>
                      <a:t> </a:t>
                    </a:r>
                    <a:r>
                      <a:rPr lang="en-US"/>
                      <a:t>100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9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Лист1!$A$17:$C$17</c:f>
              <c:strCache>
                <c:ptCount val="3"/>
                <c:pt idx="0">
                  <c:v>Одеська 
область</c:v>
                </c:pt>
                <c:pt idx="1">
                  <c:v>м. Одеса</c:v>
                </c:pt>
                <c:pt idx="2">
                  <c:v>м. Іллічівськ </c:v>
                </c:pt>
              </c:strCache>
            </c:strRef>
          </c:cat>
          <c:val>
            <c:numRef>
              <c:f>Лист1!$A$18:$C$18</c:f>
              <c:numCache>
                <c:formatCode>#,##0.0</c:formatCode>
                <c:ptCount val="3"/>
                <c:pt idx="0">
                  <c:v>10900</c:v>
                </c:pt>
                <c:pt idx="1">
                  <c:v>10800</c:v>
                </c:pt>
                <c:pt idx="2">
                  <c:v>16100</c:v>
                </c:pt>
              </c:numCache>
            </c:numRef>
          </c:val>
        </c:ser>
        <c:shape val="cylinder"/>
        <c:axId val="103119104"/>
        <c:axId val="103133184"/>
        <c:axId val="0"/>
      </c:bar3DChart>
      <c:catAx>
        <c:axId val="103119104"/>
        <c:scaling>
          <c:orientation val="minMax"/>
        </c:scaling>
        <c:axPos val="b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03133184"/>
        <c:crosses val="autoZero"/>
        <c:auto val="1"/>
        <c:lblAlgn val="ctr"/>
        <c:lblOffset val="100"/>
      </c:catAx>
      <c:valAx>
        <c:axId val="103133184"/>
        <c:scaling>
          <c:orientation val="minMax"/>
        </c:scaling>
        <c:delete val="1"/>
        <c:axPos val="l"/>
        <c:majorGridlines>
          <c:spPr>
            <a:ln>
              <a:solidFill>
                <a:schemeClr val="bg1"/>
              </a:solidFill>
            </a:ln>
          </c:spPr>
        </c:majorGridlines>
        <c:numFmt formatCode="General" sourceLinked="0"/>
        <c:tickLblPos val="nextTo"/>
        <c:crossAx val="103119104"/>
        <c:crosses val="autoZero"/>
        <c:crossBetween val="between"/>
      </c:valAx>
      <c:spPr>
        <a:scene3d>
          <a:camera prst="orthographicFront"/>
          <a:lightRig rig="threePt" dir="t"/>
        </a:scene3d>
        <a:sp3d prstMaterial="metal"/>
      </c:spPr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Обсяг виробництва  промислової продукції </a:t>
            </a:r>
          </a:p>
          <a:p>
            <a:pPr>
              <a:defRPr/>
            </a:pPr>
            <a:r>
              <a:rPr lang="ru-RU"/>
              <a:t>в м. Іллічівську,  млн. грн.</a:t>
            </a:r>
          </a:p>
        </c:rich>
      </c:tx>
      <c:layout>
        <c:manualLayout>
          <c:xMode val="edge"/>
          <c:yMode val="edge"/>
          <c:x val="0.26931820443253351"/>
          <c:y val="4.7279210292425232E-2"/>
        </c:manualLayout>
      </c:layout>
    </c:title>
    <c:view3D>
      <c:rAngAx val="1"/>
    </c:view3D>
    <c:floor>
      <c:spPr>
        <a:solidFill>
          <a:schemeClr val="bg2">
            <a:lumMod val="90000"/>
          </a:schemeClr>
        </a:solidFill>
        <a:effectLst>
          <a:outerShdw blurRad="50800" dist="50800" dir="5400000" algn="ctr" rotWithShape="0">
            <a:schemeClr val="bg2">
              <a:lumMod val="75000"/>
            </a:schemeClr>
          </a:outerShdw>
        </a:effectLst>
      </c:spPr>
    </c:floor>
    <c:sideWall>
      <c:spPr>
        <a:solidFill>
          <a:schemeClr val="bg2">
            <a:lumMod val="90000"/>
          </a:schemeClr>
        </a:solidFill>
      </c:spPr>
    </c:sideWall>
    <c:backWall>
      <c:spPr>
        <a:solidFill>
          <a:schemeClr val="bg2">
            <a:lumMod val="90000"/>
          </a:schemeClr>
        </a:solidFill>
      </c:spPr>
    </c:backWall>
    <c:plotArea>
      <c:layout>
        <c:manualLayout>
          <c:layoutTarget val="inner"/>
          <c:xMode val="edge"/>
          <c:yMode val="edge"/>
          <c:x val="5.5357098906645516E-2"/>
          <c:y val="0.20458796521665967"/>
          <c:w val="0.92962833632066411"/>
          <c:h val="0.72764024948136985"/>
        </c:manualLayout>
      </c:layout>
      <c:bar3DChart>
        <c:barDir val="col"/>
        <c:grouping val="stacked"/>
        <c:ser>
          <c:idx val="0"/>
          <c:order val="0"/>
          <c:spPr>
            <a:gradFill>
              <a:gsLst>
                <a:gs pos="0">
                  <a:schemeClr val="accent6">
                    <a:lumMod val="60000"/>
                    <a:lumOff val="40000"/>
                  </a:schemeClr>
                </a:gs>
                <a:gs pos="13000">
                  <a:srgbClr val="FFA800"/>
                </a:gs>
                <a:gs pos="28000">
                  <a:srgbClr val="825600"/>
                </a:gs>
                <a:gs pos="42999">
                  <a:srgbClr val="FFA800"/>
                </a:gs>
                <a:gs pos="58000">
                  <a:srgbClr val="825600"/>
                </a:gs>
                <a:gs pos="72000">
                  <a:srgbClr val="FFA800"/>
                </a:gs>
                <a:gs pos="87000">
                  <a:srgbClr val="825600"/>
                </a:gs>
                <a:gs pos="100000">
                  <a:srgbClr val="FFA800"/>
                </a:gs>
              </a:gsLst>
              <a:lin ang="5400000" scaled="0"/>
            </a:gradFill>
            <a:ln>
              <a:gradFill flip="none" rotWithShape="1">
                <a:gsLst>
                  <a:gs pos="0">
                    <a:srgbClr val="D6B19C"/>
                  </a:gs>
                  <a:gs pos="30000">
                    <a:srgbClr val="D49E6C"/>
                  </a:gs>
                  <a:gs pos="70000">
                    <a:srgbClr val="A65528"/>
                  </a:gs>
                  <a:gs pos="100000">
                    <a:srgbClr val="663012"/>
                  </a:gs>
                </a:gsLst>
                <a:path path="shape">
                  <a:fillToRect l="50000" t="50000" r="50000" b="50000"/>
                </a:path>
                <a:tileRect/>
              </a:gradFill>
            </a:ln>
            <a:scene3d>
              <a:camera prst="orthographicFront"/>
              <a:lightRig rig="sunset" dir="t"/>
            </a:scene3d>
            <a:sp3d prstMaterial="metal">
              <a:bevelT/>
            </a:sp3d>
          </c:spPr>
          <c:dPt>
            <c:idx val="3"/>
            <c:spPr>
              <a:gradFill>
                <a:gsLst>
                  <a:gs pos="0">
                    <a:srgbClr val="FFEFD1"/>
                  </a:gs>
                  <a:gs pos="64999">
                    <a:srgbClr val="F0EBD5"/>
                  </a:gs>
                  <a:gs pos="100000">
                    <a:srgbClr val="D1C39F"/>
                  </a:gs>
                </a:gsLst>
                <a:lin ang="5400000" scaled="0"/>
              </a:gradFill>
              <a:ln>
                <a:gradFill flip="none" rotWithShape="1">
                  <a:gsLst>
                    <a:gs pos="0">
                      <a:srgbClr val="D6B19C"/>
                    </a:gs>
                    <a:gs pos="30000">
                      <a:srgbClr val="D49E6C"/>
                    </a:gs>
                    <a:gs pos="70000">
                      <a:srgbClr val="A65528"/>
                    </a:gs>
                    <a:gs pos="100000">
                      <a:srgbClr val="663012"/>
                    </a:gs>
                  </a:gsLst>
                  <a:path path="shape">
                    <a:fillToRect l="50000" t="50000" r="50000" b="50000"/>
                  </a:path>
                  <a:tileRect/>
                </a:gradFill>
              </a:ln>
              <a:scene3d>
                <a:camera prst="orthographicFront"/>
                <a:lightRig rig="sunset" dir="t"/>
              </a:scene3d>
              <a:sp3d prstMaterial="metal">
                <a:bevelT/>
              </a:sp3d>
            </c:spPr>
          </c:dPt>
          <c:dLbls>
            <c:dLbl>
              <c:idx val="0"/>
              <c:layout>
                <c:manualLayout>
                  <c:x val="1.6812333962894506E-2"/>
                  <c:y val="-0.34113557751684231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2 39</a:t>
                    </a:r>
                    <a:r>
                      <a:rPr lang="uk-UA"/>
                      <a:t>8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layout>
                <c:manualLayout>
                  <c:x val="2.0035914025741224E-2"/>
                  <c:y val="-0.25342670059978684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1 63</a:t>
                    </a:r>
                    <a:r>
                      <a:rPr lang="uk-UA"/>
                      <a:t>4</a:t>
                    </a:r>
                    <a:endParaRPr lang="en-US"/>
                  </a:p>
                </c:rich>
              </c:tx>
              <c:showVal val="1"/>
            </c:dLbl>
            <c:dLbl>
              <c:idx val="2"/>
              <c:layout>
                <c:manualLayout>
                  <c:x val="1.6183017218141343E-2"/>
                  <c:y val="-0.35070172034214186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2 413</a:t>
                    </a:r>
                  </a:p>
                </c:rich>
              </c:tx>
              <c:showVal val="1"/>
            </c:dLbl>
            <c:dLbl>
              <c:idx val="3"/>
              <c:layout>
                <c:manualLayout>
                  <c:x val="1.8002184056155453E-2"/>
                  <c:y val="-0.3586761429974790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2 400</a:t>
                    </a:r>
                  </a:p>
                </c:rich>
              </c:tx>
              <c:showVal val="1"/>
            </c:dLbl>
            <c:showVal val="1"/>
          </c:dLbls>
          <c:cat>
            <c:strRef>
              <c:f>Лист1!$A$7:$D$7</c:f>
              <c:strCache>
                <c:ptCount val="4"/>
                <c:pt idx="0">
                  <c:v>2012 р.</c:v>
                </c:pt>
                <c:pt idx="1">
                  <c:v>2013 р.</c:v>
                </c:pt>
                <c:pt idx="2">
                  <c:v>2014 р.</c:v>
                </c:pt>
                <c:pt idx="3">
                  <c:v>прогноз 2015 р.</c:v>
                </c:pt>
              </c:strCache>
            </c:strRef>
          </c:cat>
          <c:val>
            <c:numRef>
              <c:f>Лист1!$A$8:$D$8</c:f>
              <c:numCache>
                <c:formatCode>#,##0.00</c:formatCode>
                <c:ptCount val="4"/>
                <c:pt idx="0">
                  <c:v>2397.1</c:v>
                </c:pt>
                <c:pt idx="1">
                  <c:v>1630.4</c:v>
                </c:pt>
                <c:pt idx="2" formatCode="#,##0">
                  <c:v>2413</c:v>
                </c:pt>
                <c:pt idx="3" formatCode="#,##0">
                  <c:v>2400</c:v>
                </c:pt>
              </c:numCache>
            </c:numRef>
          </c:val>
        </c:ser>
        <c:shape val="box"/>
        <c:axId val="103145856"/>
        <c:axId val="103147392"/>
        <c:axId val="0"/>
      </c:bar3DChart>
      <c:catAx>
        <c:axId val="103145856"/>
        <c:scaling>
          <c:orientation val="minMax"/>
        </c:scaling>
        <c:axPos val="b"/>
        <c:tickLblPos val="nextTo"/>
        <c:crossAx val="103147392"/>
        <c:crosses val="autoZero"/>
        <c:auto val="1"/>
        <c:lblAlgn val="ctr"/>
        <c:lblOffset val="100"/>
      </c:catAx>
      <c:valAx>
        <c:axId val="103147392"/>
        <c:scaling>
          <c:orientation val="minMax"/>
        </c:scaling>
        <c:delete val="1"/>
        <c:axPos val="l"/>
        <c:majorGridlines/>
        <c:numFmt formatCode="#,##0.00" sourceLinked="1"/>
        <c:tickLblPos val="nextTo"/>
        <c:crossAx val="103145856"/>
        <c:crosses val="autoZero"/>
        <c:crossBetween val="between"/>
      </c:valAx>
    </c:plotArea>
    <c:plotVisOnly val="1"/>
  </c:chart>
  <c:txPr>
    <a:bodyPr/>
    <a:lstStyle/>
    <a:p>
      <a:pPr>
        <a:defRPr sz="1000" b="1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000"/>
            </a:pPr>
            <a:r>
              <a:rPr lang="ru-RU" sz="1200" b="1" baseline="0">
                <a:latin typeface="Times New Roman" pitchFamily="18" charset="0"/>
                <a:cs typeface="Times New Roman" pitchFamily="18" charset="0"/>
              </a:rPr>
              <a:t>Іноземні інвестиції на 1 особу за 9 місяців 2014 року,  </a:t>
            </a:r>
          </a:p>
          <a:p>
            <a:pPr>
              <a:defRPr sz="1000"/>
            </a:pPr>
            <a:r>
              <a:rPr lang="ru-RU" sz="1200" b="1" baseline="0">
                <a:latin typeface="Times New Roman" pitchFamily="18" charset="0"/>
                <a:cs typeface="Times New Roman" pitchFamily="18" charset="0"/>
              </a:rPr>
              <a:t>дол. США</a:t>
            </a:r>
            <a:endParaRPr lang="ru-RU" sz="1200" b="1">
              <a:latin typeface="Times New Roman" pitchFamily="18" charset="0"/>
              <a:cs typeface="Times New Roman" pitchFamily="18" charset="0"/>
            </a:endParaRPr>
          </a:p>
        </c:rich>
      </c:tx>
      <c:overlay val="1"/>
    </c:title>
    <c:view3D>
      <c:rAngAx val="1"/>
    </c:view3D>
    <c:sideWall>
      <c:spPr>
        <a:solidFill>
          <a:schemeClr val="accent6">
            <a:lumMod val="20000"/>
            <a:lumOff val="80000"/>
          </a:schemeClr>
        </a:solidFill>
      </c:spPr>
    </c:sideWall>
    <c:backWall>
      <c:spPr>
        <a:solidFill>
          <a:schemeClr val="accent6">
            <a:lumMod val="20000"/>
            <a:lumOff val="80000"/>
          </a:schemeClr>
        </a:solidFill>
      </c:spPr>
    </c:backWall>
    <c:plotArea>
      <c:layout>
        <c:manualLayout>
          <c:layoutTarget val="inner"/>
          <c:xMode val="edge"/>
          <c:yMode val="edge"/>
          <c:x val="4.5017469881395898E-2"/>
          <c:y val="0.12592319135182306"/>
          <c:w val="0.93314316317650581"/>
          <c:h val="0.7132593440656716"/>
        </c:manualLayout>
      </c:layout>
      <c:bar3DChart>
        <c:barDir val="col"/>
        <c:grouping val="stacked"/>
        <c:ser>
          <c:idx val="0"/>
          <c:order val="0"/>
          <c:spPr>
            <a:gradFill>
              <a:gsLst>
                <a:gs pos="0">
                  <a:srgbClr val="DDEBCF"/>
                </a:gs>
                <a:gs pos="50000">
                  <a:srgbClr val="9CB86E"/>
                </a:gs>
                <a:gs pos="100000">
                  <a:srgbClr val="156B13"/>
                </a:gs>
              </a:gsLst>
              <a:lin ang="5400000" scaled="0"/>
            </a:gradFill>
            <a:effectLst>
              <a:innerShdw blurRad="63500" dist="50800" dir="5400000">
                <a:schemeClr val="tx2">
                  <a:lumMod val="20000"/>
                  <a:lumOff val="80000"/>
                  <a:alpha val="50000"/>
                </a:schemeClr>
              </a:innerShdw>
            </a:effectLst>
          </c:spPr>
          <c:dLbls>
            <c:dLbl>
              <c:idx val="0"/>
              <c:layout>
                <c:manualLayout>
                  <c:x val="1.319232656893498E-2"/>
                  <c:y val="-0.12969866897201637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uk-UA"/>
                      <a:t> </a:t>
                    </a:r>
                    <a:r>
                      <a:rPr lang="en-US"/>
                      <a:t>129,2</a:t>
                    </a:r>
                  </a:p>
                </c:rich>
              </c:tx>
              <c:showVal val="1"/>
            </c:dLbl>
            <c:dLbl>
              <c:idx val="1"/>
              <c:layout>
                <c:manualLayout>
                  <c:x val="1.0437402641742959E-2"/>
                  <c:y val="-8.988185082205972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619</a:t>
                    </a:r>
                    <a:r>
                      <a:rPr lang="uk-UA"/>
                      <a:t>,</a:t>
                    </a:r>
                    <a:r>
                      <a:rPr lang="en-US"/>
                      <a:t>9</a:t>
                    </a:r>
                  </a:p>
                </c:rich>
              </c:tx>
              <c:showVal val="1"/>
            </c:dLbl>
            <c:dLbl>
              <c:idx val="2"/>
              <c:layout>
                <c:manualLayout>
                  <c:x val="6.3424023216610134E-3"/>
                  <c:y val="-9.352959960123696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659</a:t>
                    </a:r>
                    <a:r>
                      <a:rPr lang="uk-UA"/>
                      <a:t>,</a:t>
                    </a:r>
                    <a:r>
                      <a:rPr lang="en-US"/>
                      <a:t>4</a:t>
                    </a:r>
                  </a:p>
                </c:rich>
              </c:tx>
              <c:showVal val="1"/>
            </c:dLbl>
            <c:dLbl>
              <c:idx val="3"/>
              <c:layout>
                <c:manualLayout>
                  <c:x val="1.4884749162452261E-2"/>
                  <c:y val="-0.35152347796288158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</a:t>
                    </a:r>
                    <a:r>
                      <a:rPr lang="uk-UA"/>
                      <a:t> </a:t>
                    </a:r>
                    <a:r>
                      <a:rPr lang="en-US"/>
                      <a:t>807,9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Лист1!$A$11:$D$11</c:f>
              <c:strCache>
                <c:ptCount val="4"/>
                <c:pt idx="0">
                  <c:v>Україна</c:v>
                </c:pt>
                <c:pt idx="1">
                  <c:v>Одеська 
область</c:v>
                </c:pt>
                <c:pt idx="2">
                  <c:v>м. Одеса</c:v>
                </c:pt>
                <c:pt idx="3">
                  <c:v>м. Іллічівськ</c:v>
                </c:pt>
              </c:strCache>
            </c:strRef>
          </c:cat>
          <c:val>
            <c:numRef>
              <c:f>Лист1!$A$12:$D$12</c:f>
              <c:numCache>
                <c:formatCode>General</c:formatCode>
                <c:ptCount val="4"/>
                <c:pt idx="0">
                  <c:v>1129.2</c:v>
                </c:pt>
                <c:pt idx="1">
                  <c:v>619.9</c:v>
                </c:pt>
                <c:pt idx="2">
                  <c:v>659.4</c:v>
                </c:pt>
                <c:pt idx="3">
                  <c:v>3807.9</c:v>
                </c:pt>
              </c:numCache>
            </c:numRef>
          </c:val>
        </c:ser>
        <c:shape val="cylinder"/>
        <c:axId val="104212352"/>
        <c:axId val="104213888"/>
        <c:axId val="0"/>
      </c:bar3DChart>
      <c:catAx>
        <c:axId val="104212352"/>
        <c:scaling>
          <c:orientation val="minMax"/>
        </c:scaling>
        <c:axPos val="b"/>
        <c:tickLblPos val="nextTo"/>
        <c:txPr>
          <a:bodyPr/>
          <a:lstStyle/>
          <a:p>
            <a:pPr>
              <a:defRPr sz="11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04213888"/>
        <c:crossesAt val="15"/>
        <c:auto val="1"/>
        <c:lblAlgn val="ctr"/>
        <c:lblOffset val="100"/>
      </c:catAx>
      <c:valAx>
        <c:axId val="104213888"/>
        <c:scaling>
          <c:orientation val="minMax"/>
          <c:max val="4000"/>
          <c:min val="500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>
                    <a:latin typeface="Times New Roman" pitchFamily="18" charset="0"/>
                    <a:cs typeface="Times New Roman" pitchFamily="18" charset="0"/>
                  </a:rPr>
                  <a:t>дол. США </a:t>
                </a:r>
              </a:p>
            </c:rich>
          </c:tx>
          <c:layout>
            <c:manualLayout>
              <c:xMode val="edge"/>
              <c:yMode val="edge"/>
              <c:x val="1.4458829476320659E-2"/>
              <c:y val="0.12606423275814399"/>
            </c:manualLayout>
          </c:layout>
        </c:title>
        <c:numFmt formatCode="#,##0.00" sourceLinked="0"/>
        <c:tickLblPos val="nextTo"/>
        <c:crossAx val="104212352"/>
        <c:crosses val="autoZero"/>
        <c:crossBetween val="between"/>
        <c:majorUnit val="1000"/>
      </c:valAx>
    </c:plotArea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>
                <a:latin typeface="Times New Roman" pitchFamily="18" charset="0"/>
                <a:cs typeface="Times New Roman" pitchFamily="18" charset="0"/>
              </a:rPr>
              <a:t>Середньомісячна заробітна плата по м. Іллічівську,  грн.</a:t>
            </a:r>
          </a:p>
        </c:rich>
      </c:tx>
    </c:title>
    <c:view3D>
      <c:rAngAx val="1"/>
    </c:view3D>
    <c:floor>
      <c:spPr>
        <a:solidFill>
          <a:schemeClr val="accent4">
            <a:lumMod val="20000"/>
            <a:lumOff val="80000"/>
          </a:schemeClr>
        </a:solidFill>
      </c:spPr>
    </c:floor>
    <c:sideWall>
      <c:spPr>
        <a:solidFill>
          <a:schemeClr val="bg2"/>
        </a:solidFill>
      </c:spPr>
    </c:sideWall>
    <c:plotArea>
      <c:layout>
        <c:manualLayout>
          <c:layoutTarget val="inner"/>
          <c:xMode val="edge"/>
          <c:yMode val="edge"/>
          <c:x val="2.2494887525562418E-2"/>
          <c:y val="0.14219089469340421"/>
          <c:w val="0.95501022494887589"/>
          <c:h val="0.71439078613756868"/>
        </c:manualLayout>
      </c:layout>
      <c:bar3DChart>
        <c:barDir val="col"/>
        <c:grouping val="clustered"/>
        <c:ser>
          <c:idx val="0"/>
          <c:order val="0"/>
          <c:spPr>
            <a:solidFill>
              <a:schemeClr val="accent6">
                <a:lumMod val="75000"/>
              </a:schemeClr>
            </a:solidFill>
            <a:ln>
              <a:solidFill>
                <a:schemeClr val="bg1"/>
              </a:solidFill>
            </a:ln>
            <a:scene3d>
              <a:camera prst="orthographicFront"/>
              <a:lightRig rig="threePt" dir="t"/>
            </a:scene3d>
            <a:sp3d prstMaterial="dkEdge">
              <a:contourClr>
                <a:srgbClr val="000000"/>
              </a:contourClr>
            </a:sp3d>
          </c:spPr>
          <c:dPt>
            <c:idx val="3"/>
            <c:spPr>
              <a:solidFill>
                <a:schemeClr val="bg1"/>
              </a:solidFill>
              <a:ln>
                <a:solidFill>
                  <a:schemeClr val="bg1"/>
                </a:solidFill>
              </a:ln>
              <a:scene3d>
                <a:camera prst="orthographicFront"/>
                <a:lightRig rig="threePt" dir="t"/>
              </a:scene3d>
              <a:sp3d prstMaterial="dkEdge">
                <a:contourClr>
                  <a:srgbClr val="000000"/>
                </a:contourClr>
              </a:sp3d>
            </c:spPr>
          </c:dPt>
          <c:dLbls>
            <c:dLbl>
              <c:idx val="0"/>
              <c:layout>
                <c:manualLayout>
                  <c:x val="2.1839389635854821E-2"/>
                  <c:y val="-3.674830151830497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3 850</a:t>
                    </a:r>
                  </a:p>
                </c:rich>
              </c:tx>
              <c:showVal val="1"/>
            </c:dLbl>
            <c:dLbl>
              <c:idx val="1"/>
              <c:layout>
                <c:manualLayout>
                  <c:x val="1.665564878709767E-2"/>
                  <c:y val="-3.406976606927929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3 786</a:t>
                    </a:r>
                  </a:p>
                </c:rich>
              </c:tx>
              <c:showVal val="1"/>
            </c:dLbl>
            <c:dLbl>
              <c:idx val="2"/>
              <c:layout>
                <c:manualLayout>
                  <c:x val="1.6379525206573927E-2"/>
                  <c:y val="-3.129771155404725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3 884</a:t>
                    </a:r>
                  </a:p>
                </c:rich>
              </c:tx>
              <c:showVal val="1"/>
            </c:dLbl>
            <c:dLbl>
              <c:idx val="3"/>
              <c:layout>
                <c:manualLayout>
                  <c:x val="1.3381160688247325E-2"/>
                  <c:y val="-3.1325942614113804E-2"/>
                </c:manualLayout>
              </c:layout>
              <c:tx>
                <c:rich>
                  <a:bodyPr/>
                  <a:lstStyle/>
                  <a:p>
                    <a:r>
                      <a:rPr lang="en-US" sz="800"/>
                      <a:t>4</a:t>
                    </a:r>
                    <a:r>
                      <a:rPr lang="uk-UA" sz="800"/>
                      <a:t> </a:t>
                    </a:r>
                    <a:r>
                      <a:rPr lang="en-US" sz="800"/>
                      <a:t>000</a:t>
                    </a:r>
                  </a:p>
                </c:rich>
              </c:tx>
              <c:showVal val="1"/>
            </c:dLbl>
            <c:spPr>
              <a:noFill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Лист1!$A$14:$D$14</c:f>
              <c:strCache>
                <c:ptCount val="4"/>
                <c:pt idx="0">
                  <c:v>2012 р.</c:v>
                </c:pt>
                <c:pt idx="1">
                  <c:v>2013 р.</c:v>
                </c:pt>
                <c:pt idx="2">
                  <c:v>9 місяців 
2014 року</c:v>
                </c:pt>
                <c:pt idx="3">
                  <c:v>прогноз
 2015 року</c:v>
                </c:pt>
              </c:strCache>
            </c:strRef>
          </c:cat>
          <c:val>
            <c:numRef>
              <c:f>Лист1!$A$15:$D$15</c:f>
              <c:numCache>
                <c:formatCode>#,##0.0</c:formatCode>
                <c:ptCount val="4"/>
                <c:pt idx="0">
                  <c:v>3850</c:v>
                </c:pt>
                <c:pt idx="1">
                  <c:v>3786</c:v>
                </c:pt>
                <c:pt idx="2">
                  <c:v>3884</c:v>
                </c:pt>
                <c:pt idx="3" formatCode="General">
                  <c:v>4000</c:v>
                </c:pt>
              </c:numCache>
            </c:numRef>
          </c:val>
        </c:ser>
        <c:shape val="cylinder"/>
        <c:axId val="104259968"/>
        <c:axId val="104261504"/>
        <c:axId val="0"/>
      </c:bar3DChart>
      <c:catAx>
        <c:axId val="104259968"/>
        <c:scaling>
          <c:orientation val="minMax"/>
        </c:scaling>
        <c:axPos val="b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04261504"/>
        <c:crosses val="autoZero"/>
        <c:auto val="1"/>
        <c:lblAlgn val="ctr"/>
        <c:lblOffset val="100"/>
      </c:catAx>
      <c:valAx>
        <c:axId val="104261504"/>
        <c:scaling>
          <c:orientation val="minMax"/>
        </c:scaling>
        <c:delete val="1"/>
        <c:axPos val="l"/>
        <c:majorGridlines/>
        <c:numFmt formatCode="#,##0.0" sourceLinked="1"/>
        <c:tickLblPos val="nextTo"/>
        <c:crossAx val="104259968"/>
        <c:crosses val="autoZero"/>
        <c:crossBetween val="between"/>
        <c:majorUnit val="1000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0DA1A-A1B0-4D2C-B910-E936B8C96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12</Pages>
  <Words>4579</Words>
  <Characters>26106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30624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Shapovalova</dc:creator>
  <cp:keywords/>
  <dc:description/>
  <cp:lastModifiedBy>AC ADMIN</cp:lastModifiedBy>
  <cp:revision>12</cp:revision>
  <cp:lastPrinted>2015-01-27T07:19:00Z</cp:lastPrinted>
  <dcterms:created xsi:type="dcterms:W3CDTF">2015-01-23T11:48:00Z</dcterms:created>
  <dcterms:modified xsi:type="dcterms:W3CDTF">2015-02-03T07:45:00Z</dcterms:modified>
</cp:coreProperties>
</file>