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6F9" w:rsidRPr="007C16F9" w:rsidRDefault="007C16F9" w:rsidP="00D14C9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16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0DFF" w:rsidRDefault="007C0DF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9764A" w:rsidRDefault="0039764A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16F9" w:rsidRPr="007C16F9" w:rsidRDefault="00973F7F" w:rsidP="00F626EA">
      <w:pPr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внесення змін і доповнень до рішення виконавчого комітету </w:t>
      </w:r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25.09.2014 року № 353 «Про  встановлення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двоставкових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тарифів на послуги з централізованого опалення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одноставкових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тарифів на послуги з постачання гарячої води,  що надає Дочірнє підприємство «Моноліт-Сервіс»</w:t>
      </w:r>
      <w:r w:rsidR="00F626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E5EC5" w:rsidRDefault="00CE5EC5" w:rsidP="0033348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E5EC5" w:rsidRDefault="00CE5EC5" w:rsidP="0033348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264E" w:rsidRDefault="006868FE" w:rsidP="0039764A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="009456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озглянувши подані </w:t>
      </w:r>
      <w:r w:rsidR="00F626EA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Дочірнім підприємством «Моноліт-Сервіс»</w:t>
      </w:r>
      <w:r w:rsidR="0094566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33481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розрахунки  тарифів на послуги з централізованого опалення</w:t>
      </w:r>
      <w:r w:rsidR="003334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 зв’язку з підвищенням цін і тарифів на </w:t>
      </w:r>
      <w:r w:rsidR="007D41F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паливно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енергетичні ресурси,</w:t>
      </w:r>
      <w:r w:rsidR="003334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підставі</w:t>
      </w:r>
      <w:r w:rsidR="00333481" w:rsidRPr="003334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33481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</w:t>
      </w:r>
      <w:r w:rsidR="00333481">
        <w:rPr>
          <w:rFonts w:ascii="Times New Roman" w:hAnsi="Times New Roman" w:cs="Times New Roman"/>
          <w:color w:val="000000"/>
          <w:sz w:val="24"/>
          <w:szCs w:val="24"/>
          <w:lang w:val="uk-UA"/>
        </w:rPr>
        <w:t>атей</w:t>
      </w:r>
      <w:r w:rsidR="00333481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626E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33481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>7, 31 Закону України «Про житлово-комунальні послуги»</w:t>
      </w:r>
      <w:r w:rsidR="003446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34467F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333481" w:rsidRPr="0035264E">
        <w:rPr>
          <w:rFonts w:ascii="Times New Roman" w:hAnsi="Times New Roman"/>
          <w:sz w:val="24"/>
          <w:szCs w:val="24"/>
          <w:lang w:val="uk-UA"/>
        </w:rPr>
        <w:t>Порядку формування тарифів на теплову енергію, її виробництво, транспортування та постачання, послуги з централізованого опалення і постачання гарячої води, затвердженого постановою Кабінету Міністрів України від 01</w:t>
      </w:r>
      <w:r w:rsidR="0034467F">
        <w:rPr>
          <w:rFonts w:ascii="Times New Roman" w:hAnsi="Times New Roman"/>
          <w:sz w:val="24"/>
          <w:szCs w:val="24"/>
          <w:lang w:val="uk-UA"/>
        </w:rPr>
        <w:t>.06.</w:t>
      </w:r>
      <w:r w:rsidR="00333481" w:rsidRPr="0035264E">
        <w:rPr>
          <w:rFonts w:ascii="Times New Roman" w:hAnsi="Times New Roman"/>
          <w:sz w:val="24"/>
          <w:szCs w:val="24"/>
          <w:lang w:val="uk-UA"/>
        </w:rPr>
        <w:t>2011 року № 869</w:t>
      </w:r>
      <w:r w:rsidR="00333481">
        <w:rPr>
          <w:rFonts w:ascii="Times New Roman" w:hAnsi="Times New Roman"/>
          <w:sz w:val="24"/>
          <w:szCs w:val="24"/>
          <w:lang w:val="uk-UA"/>
        </w:rPr>
        <w:t xml:space="preserve"> «Про забезпечення єдиного підходу до формування тарифів на житлово-комунальні послуги», </w:t>
      </w:r>
      <w:r w:rsidR="0034467F">
        <w:rPr>
          <w:rFonts w:ascii="Times New Roman" w:hAnsi="Times New Roman"/>
          <w:sz w:val="24"/>
          <w:szCs w:val="24"/>
          <w:lang w:val="uk-UA"/>
        </w:rPr>
        <w:t>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затвердженого наказом Міністерства регіонального розвитку, будівництва та житлово-комунального господарства України від 30.07.2012 року</w:t>
      </w:r>
      <w:r w:rsidR="00D0152A">
        <w:rPr>
          <w:rFonts w:ascii="Times New Roman" w:hAnsi="Times New Roman"/>
          <w:sz w:val="24"/>
          <w:szCs w:val="24"/>
          <w:lang w:val="uk-UA"/>
        </w:rPr>
        <w:t xml:space="preserve"> № 390</w:t>
      </w:r>
      <w:r w:rsidR="0034467F">
        <w:rPr>
          <w:rFonts w:ascii="Times New Roman" w:hAnsi="Times New Roman"/>
          <w:sz w:val="24"/>
          <w:szCs w:val="24"/>
          <w:lang w:val="uk-UA"/>
        </w:rPr>
        <w:t>, к</w:t>
      </w:r>
      <w:r w:rsidR="0035264E">
        <w:rPr>
          <w:rFonts w:ascii="Times New Roman" w:hAnsi="Times New Roman" w:cs="Times New Roman"/>
          <w:color w:val="000000"/>
          <w:sz w:val="24"/>
          <w:szCs w:val="24"/>
          <w:lang w:val="uk-UA"/>
        </w:rPr>
        <w:t>еруючись</w:t>
      </w:r>
      <w:r w:rsidR="00997BF5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97BF5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</w:t>
      </w:r>
      <w:r w:rsidR="0034467F">
        <w:rPr>
          <w:rFonts w:ascii="Times New Roman" w:hAnsi="Times New Roman" w:cs="Times New Roman"/>
          <w:color w:val="000000"/>
          <w:sz w:val="24"/>
          <w:szCs w:val="24"/>
          <w:lang w:val="uk-UA"/>
        </w:rPr>
        <w:t>атею</w:t>
      </w:r>
      <w:proofErr w:type="spellEnd"/>
      <w:r w:rsidR="0034467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997BF5" w:rsidRPr="00C2795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28 Закону України «Про місцеве самоврядування в Україні», </w:t>
      </w:r>
    </w:p>
    <w:p w:rsidR="0035264E" w:rsidRDefault="0035264E" w:rsidP="003976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264E" w:rsidRDefault="00D14C91" w:rsidP="0039764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16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виконавчий комітет</w:t>
      </w:r>
      <w:r w:rsidR="00352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73F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Чорноморської</w:t>
      </w:r>
      <w:r w:rsidRPr="007C16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</w:t>
      </w:r>
      <w:r w:rsidR="003526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r w:rsidR="00973F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Одеської області </w:t>
      </w:r>
      <w:r w:rsidR="00FA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вирішив:</w:t>
      </w:r>
    </w:p>
    <w:p w:rsidR="006868FE" w:rsidRDefault="006868FE" w:rsidP="0039764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D41F9" w:rsidRDefault="00D14C91" w:rsidP="007D41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C16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03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Внести зміни та доповнення до п. 1 рішення виконавчого комітету</w:t>
      </w:r>
      <w:r w:rsidR="007D41F9" w:rsidRP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Чорноморської  міської ради від 25.09.2014 року № 353 «Про  встановлення  </w:t>
      </w:r>
      <w:proofErr w:type="spellStart"/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двоставкових</w:t>
      </w:r>
      <w:proofErr w:type="spellEnd"/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тарифів на послуги з централізованого опалення та </w:t>
      </w:r>
      <w:proofErr w:type="spellStart"/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одноставкових</w:t>
      </w:r>
      <w:proofErr w:type="spellEnd"/>
      <w:r w:rsidR="007D4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тарифів на послуги з постачання гарячої води,  що надає Дочірнє підприємство «Моноліт-Сервіс», виклавши додаток 1 в новій редакції (додається)</w:t>
      </w:r>
    </w:p>
    <w:p w:rsidR="007D41F9" w:rsidRDefault="007D41F9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14C91" w:rsidRPr="0039764A" w:rsidRDefault="006868FE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>2</w:t>
      </w:r>
      <w:r w:rsidR="00140319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AB16C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Оприлюднити д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ане рішення в газеті </w:t>
      </w:r>
      <w:r w:rsidR="0039764A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Чорноморский</w:t>
      </w:r>
      <w:proofErr w:type="spellEnd"/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маяк</w:t>
      </w:r>
      <w:r w:rsidR="0039764A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</w:t>
      </w:r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 офіційному </w:t>
      </w:r>
      <w:r w:rsidR="00AB16C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сайті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міста</w:t>
      </w:r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7D41F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Чорноморська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7D41F9" w:rsidRDefault="007D41F9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14C91" w:rsidRPr="0039764A" w:rsidRDefault="007D41F9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3</w:t>
      </w:r>
      <w:r w:rsidR="00140319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Контроль за виконанням </w:t>
      </w:r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даного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рішення покласти на заступник</w:t>
      </w:r>
      <w:r w:rsidR="001C5B74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а</w:t>
      </w:r>
      <w:r w:rsidR="00D14C9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міського голови </w:t>
      </w:r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Л.В.</w:t>
      </w:r>
      <w:r w:rsidR="008E0945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="00FA3322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39764A" w:rsidRDefault="0039764A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41F9" w:rsidRDefault="00D14C91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> </w:t>
      </w:r>
    </w:p>
    <w:p w:rsidR="007D41F9" w:rsidRDefault="007D41F9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41F9" w:rsidRDefault="007D41F9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D14C91" w:rsidRPr="0039764A" w:rsidRDefault="006868FE" w:rsidP="0039764A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М</w:t>
      </w:r>
      <w:r w:rsidR="001C0DB3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іськ</w:t>
      </w: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ий</w:t>
      </w:r>
      <w:r w:rsidR="001C0DB3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голов</w:t>
      </w: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                    </w:t>
      </w:r>
      <w:r w:rsidR="00AB16C1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1C0DB3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 w:rsidR="001C0DB3"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</w:t>
      </w: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>В</w:t>
      </w:r>
      <w:r w:rsidR="001C0DB3" w:rsidRPr="0039764A">
        <w:rPr>
          <w:rFonts w:ascii="Times New Roman" w:hAnsi="Times New Roman" w:cs="Times New Roman"/>
          <w:sz w:val="24"/>
          <w:szCs w:val="24"/>
          <w:lang w:val="uk-UA" w:eastAsia="ru-RU"/>
        </w:rPr>
        <w:t>.Я.</w:t>
      </w:r>
      <w:r w:rsidRPr="0039764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Хмельнюк</w:t>
      </w:r>
      <w:r w:rsidR="00D14C91" w:rsidRPr="0039764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D14C91" w:rsidRPr="0039764A" w:rsidRDefault="00D14C91" w:rsidP="0039764A">
      <w:pPr>
        <w:pStyle w:val="a4"/>
        <w:ind w:firstLine="851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39764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3A42E1" w:rsidRDefault="003A42E1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2E1" w:rsidRDefault="003A42E1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7A97" w:rsidRDefault="00647A97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47A97" w:rsidRDefault="00647A97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Pr="00800E07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0E07">
        <w:rPr>
          <w:rFonts w:ascii="Times New Roman" w:hAnsi="Times New Roman" w:cs="Times New Roman"/>
          <w:sz w:val="24"/>
          <w:szCs w:val="24"/>
          <w:lang w:val="uk-UA"/>
        </w:rPr>
        <w:t>Узгоджено :</w:t>
      </w:r>
    </w:p>
    <w:p w:rsidR="002C3A57" w:rsidRDefault="002C3A57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E3BD6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Л.В. </w:t>
      </w:r>
      <w:proofErr w:type="spellStart"/>
      <w:proofErr w:type="gramStart"/>
      <w:r w:rsidRPr="00AE3BD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E3BD6">
        <w:rPr>
          <w:rFonts w:ascii="Times New Roman" w:hAnsi="Times New Roman" w:cs="Times New Roman"/>
          <w:sz w:val="24"/>
          <w:szCs w:val="24"/>
        </w:rPr>
        <w:t>ічахчі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7C0DFF" w:rsidRDefault="007C0DFF" w:rsidP="007C0DFF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0DFF" w:rsidRPr="00AE3BD6" w:rsidRDefault="007C0DFF" w:rsidP="007C0DF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E3BD6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AE3BD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E3BD6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Н.І.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Чумель</w:t>
      </w:r>
      <w:proofErr w:type="spellEnd"/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справами                                                                              І. А.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Лубковський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A42E1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3BD6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3A42E1">
        <w:rPr>
          <w:rFonts w:ascii="Times New Roman" w:hAnsi="Times New Roman" w:cs="Times New Roman"/>
          <w:sz w:val="24"/>
          <w:szCs w:val="24"/>
          <w:lang w:val="uk-UA"/>
        </w:rPr>
        <w:t>управління державної реєстрації</w:t>
      </w:r>
    </w:p>
    <w:p w:rsidR="00AE3BD6" w:rsidRPr="00AE3BD6" w:rsidRDefault="003A42E1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 та правового забезпечення </w:t>
      </w:r>
      <w:r w:rsidR="00AE3BD6"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Д.В. </w:t>
      </w:r>
      <w:proofErr w:type="spellStart"/>
      <w:r w:rsidR="00AE3BD6" w:rsidRPr="00AE3BD6">
        <w:rPr>
          <w:rFonts w:ascii="Times New Roman" w:hAnsi="Times New Roman" w:cs="Times New Roman"/>
          <w:sz w:val="24"/>
          <w:szCs w:val="24"/>
        </w:rPr>
        <w:t>Скрипниченко</w:t>
      </w:r>
      <w:proofErr w:type="spellEnd"/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E3BD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І.В. </w:t>
      </w:r>
      <w:proofErr w:type="gramStart"/>
      <w:r w:rsidRPr="00AE3BD6">
        <w:rPr>
          <w:rFonts w:ascii="Times New Roman" w:hAnsi="Times New Roman" w:cs="Times New Roman"/>
          <w:sz w:val="24"/>
          <w:szCs w:val="24"/>
        </w:rPr>
        <w:t>Темна</w:t>
      </w:r>
      <w:proofErr w:type="gramEnd"/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Виконавець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>:</w:t>
      </w: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E3BD6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торгі</w:t>
      </w:r>
      <w:proofErr w:type="gramStart"/>
      <w:r w:rsidRPr="00AE3BD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AE3BD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                                               Н.Є.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Гєнчева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Розсилка</w:t>
      </w:r>
      <w:proofErr w:type="spellEnd"/>
      <w:proofErr w:type="gramStart"/>
      <w:r w:rsidRPr="00AE3B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E3BD6">
        <w:rPr>
          <w:rFonts w:ascii="Times New Roman" w:hAnsi="Times New Roman" w:cs="Times New Roman"/>
          <w:sz w:val="24"/>
          <w:szCs w:val="24"/>
        </w:rPr>
        <w:t>Виконком-3</w:t>
      </w: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  <w:r w:rsidRPr="00AE3BD6">
        <w:rPr>
          <w:rFonts w:ascii="Times New Roman" w:hAnsi="Times New Roman" w:cs="Times New Roman"/>
          <w:sz w:val="24"/>
          <w:szCs w:val="24"/>
        </w:rPr>
        <w:t xml:space="preserve"> - 1 </w:t>
      </w:r>
    </w:p>
    <w:p w:rsidR="00AE3BD6" w:rsidRP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економіки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 -   1</w:t>
      </w:r>
    </w:p>
    <w:p w:rsidR="00AE3BD6" w:rsidRP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E3BD6" w:rsidRPr="00AE3BD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Моноліт-Сервіс»</w:t>
      </w:r>
      <w:r w:rsidR="00AE3BD6" w:rsidRPr="00AE3BD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AE3BD6" w:rsidRDefault="00AE3BD6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Редакція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E3BD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E3BD6">
        <w:rPr>
          <w:rFonts w:ascii="Times New Roman" w:hAnsi="Times New Roman" w:cs="Times New Roman"/>
          <w:sz w:val="24"/>
          <w:szCs w:val="24"/>
        </w:rPr>
        <w:t>іської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газети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“ </w:t>
      </w:r>
      <w:proofErr w:type="spellStart"/>
      <w:r w:rsidRPr="00AE3BD6">
        <w:rPr>
          <w:rFonts w:ascii="Times New Roman" w:hAnsi="Times New Roman" w:cs="Times New Roman"/>
          <w:sz w:val="24"/>
          <w:szCs w:val="24"/>
        </w:rPr>
        <w:t>Чорноморський</w:t>
      </w:r>
      <w:proofErr w:type="spellEnd"/>
      <w:r w:rsidRPr="00AE3BD6">
        <w:rPr>
          <w:rFonts w:ascii="Times New Roman" w:hAnsi="Times New Roman" w:cs="Times New Roman"/>
          <w:sz w:val="24"/>
          <w:szCs w:val="24"/>
        </w:rPr>
        <w:t xml:space="preserve"> маяк” -1</w:t>
      </w: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64A" w:rsidRDefault="0039764A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64A" w:rsidRDefault="0039764A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64A" w:rsidRDefault="0039764A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9764A" w:rsidRDefault="0039764A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2E1" w:rsidRDefault="003A42E1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42E1" w:rsidRDefault="003A42E1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рішення виконавчого комітету</w:t>
      </w:r>
      <w:r w:rsidR="009E23E2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</w:p>
    <w:p w:rsidR="008E0945" w:rsidRDefault="008E0945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C3A57">
        <w:rPr>
          <w:rFonts w:ascii="Times New Roman" w:hAnsi="Times New Roman" w:cs="Times New Roman"/>
          <w:sz w:val="24"/>
          <w:szCs w:val="24"/>
          <w:lang w:val="uk-UA"/>
        </w:rPr>
        <w:t>_________</w:t>
      </w:r>
      <w:r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9E23E2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 № ___________</w:t>
      </w:r>
    </w:p>
    <w:p w:rsidR="007301BF" w:rsidRDefault="007301BF" w:rsidP="008E0945">
      <w:pPr>
        <w:pStyle w:val="a4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357" w:type="dxa"/>
        <w:tblInd w:w="-318" w:type="dxa"/>
        <w:tblLayout w:type="fixed"/>
        <w:tblLook w:val="04A0"/>
      </w:tblPr>
      <w:tblGrid>
        <w:gridCol w:w="236"/>
        <w:gridCol w:w="3734"/>
        <w:gridCol w:w="2126"/>
        <w:gridCol w:w="1701"/>
        <w:gridCol w:w="1560"/>
      </w:tblGrid>
      <w:tr w:rsidR="00E05869" w:rsidRPr="007301BF" w:rsidTr="003A42E1">
        <w:trPr>
          <w:trHeight w:val="6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869" w:rsidRPr="007301BF" w:rsidRDefault="00E05869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"/>
            <w:bookmarkEnd w:id="0"/>
          </w:p>
        </w:tc>
        <w:tc>
          <w:tcPr>
            <w:tcW w:w="9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5869" w:rsidRPr="00E05869" w:rsidRDefault="00E05869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Двоставкові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тарифи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на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послуг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опалення</w:t>
            </w:r>
            <w:proofErr w:type="spellEnd"/>
            <w:r w:rsidR="00BD7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для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споживачів                                       </w:t>
            </w:r>
            <w:proofErr w:type="spellStart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ДП</w:t>
            </w:r>
            <w:proofErr w:type="spellEnd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«Моноліт-Серві</w:t>
            </w:r>
            <w:proofErr w:type="gramStart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</w:t>
            </w:r>
            <w:proofErr w:type="gramEnd"/>
            <w:r w:rsidR="002805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  <w:r w:rsidR="00BD7F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*</w:t>
            </w:r>
          </w:p>
        </w:tc>
      </w:tr>
      <w:tr w:rsidR="006B132E" w:rsidRPr="007301BF" w:rsidTr="003A42E1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32E" w:rsidRPr="007301BF" w:rsidRDefault="006B132E" w:rsidP="00730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23E2" w:rsidRPr="007301BF" w:rsidTr="00C73838">
        <w:trPr>
          <w:trHeight w:val="7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Одиниці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виміру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, порядок оплати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23E2" w:rsidRPr="00E05869" w:rsidRDefault="009E23E2" w:rsidP="002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Розмір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тарифу для споживачів категорій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«населення»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та  «інші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споживачі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»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з ПДВ</w:t>
            </w:r>
          </w:p>
        </w:tc>
      </w:tr>
      <w:tr w:rsidR="0028058E" w:rsidRPr="007301BF" w:rsidTr="003A42E1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П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ослуг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и</w:t>
            </w:r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8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опалення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23E2" w:rsidRPr="007301BF" w:rsidTr="00B84B04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6B132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ісячна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абонентська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навантаження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6B132E" w:rsidRDefault="009E23E2" w:rsidP="006B1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</w:t>
            </w:r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Г</w:t>
            </w: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кал/год)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 щомісячно протягом року 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BD7FBD" w:rsidRDefault="009E23E2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30</w:t>
            </w:r>
            <w:r w:rsid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243,12</w:t>
            </w:r>
          </w:p>
        </w:tc>
      </w:tr>
      <w:tr w:rsidR="009E23E2" w:rsidRPr="007301BF" w:rsidTr="007219CB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6B132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ісячна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абонентська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навантаження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E05869" w:rsidRDefault="009E23E2" w:rsidP="00BD7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./кв.м./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щомісячно протягом року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BD7FBD" w:rsidRDefault="009E23E2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BD7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1,91</w:t>
            </w:r>
          </w:p>
        </w:tc>
      </w:tr>
      <w:tr w:rsidR="009E23E2" w:rsidRPr="007301BF" w:rsidTr="006305EF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28058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спожитої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систем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E05869" w:rsidRDefault="009E23E2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протягом опалювального періоду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AA6B94" w:rsidRDefault="00AA6B94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996.92</w:t>
            </w:r>
          </w:p>
        </w:tc>
      </w:tr>
      <w:tr w:rsidR="009E23E2" w:rsidRPr="007301BF" w:rsidTr="00BD4D36">
        <w:trPr>
          <w:trHeight w:val="5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3E2" w:rsidRPr="007301BF" w:rsidRDefault="009E23E2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E23E2" w:rsidRPr="007301BF" w:rsidRDefault="009E23E2" w:rsidP="0028058E">
            <w:pPr>
              <w:spacing w:after="0" w:line="240" w:lineRule="auto"/>
              <w:ind w:left="-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одиницю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спожитої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систем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централізованого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опалення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E23E2" w:rsidRPr="007301BF" w:rsidRDefault="009E23E2" w:rsidP="00280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./кв.м./</w:t>
            </w:r>
            <w:proofErr w:type="spellStart"/>
            <w:r w:rsidRPr="00730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яць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протягом опалювального періоду</w:t>
            </w:r>
          </w:p>
        </w:tc>
        <w:tc>
          <w:tcPr>
            <w:tcW w:w="32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E23E2" w:rsidRPr="00AA6B94" w:rsidRDefault="00AA6B94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23.61</w:t>
            </w:r>
          </w:p>
        </w:tc>
      </w:tr>
      <w:tr w:rsidR="0028058E" w:rsidRPr="007301BF" w:rsidTr="00BD7FBD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8058E" w:rsidRPr="007301BF" w:rsidRDefault="0028058E" w:rsidP="006B132E">
            <w:pPr>
              <w:spacing w:after="0" w:line="240" w:lineRule="auto"/>
              <w:ind w:left="-60"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8058E" w:rsidRPr="007301BF" w:rsidRDefault="0028058E" w:rsidP="00730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7301BF" w:rsidRDefault="0028058E" w:rsidP="009E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58E" w:rsidRPr="00BD7FBD" w:rsidRDefault="0028058E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D7FBD" w:rsidRPr="007301BF" w:rsidTr="00BD7FBD">
        <w:trPr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7FBD" w:rsidRPr="007301BF" w:rsidRDefault="00BD7FBD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1" w:type="dxa"/>
            <w:gridSpan w:val="4"/>
            <w:shd w:val="clear" w:color="auto" w:fill="auto"/>
            <w:hideMark/>
          </w:tcPr>
          <w:p w:rsidR="00BD7FBD" w:rsidRPr="007301BF" w:rsidRDefault="00BD7FBD" w:rsidP="00730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* Послуги з постачання  гарячої води  підприємством не надаються</w:t>
            </w:r>
          </w:p>
        </w:tc>
      </w:tr>
    </w:tbl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8E0945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0945" w:rsidRDefault="0028058E" w:rsidP="00AE3BD6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              І.А.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8E0945" w:rsidRPr="008E0945" w:rsidRDefault="008E0945" w:rsidP="00AE3BD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E0945" w:rsidRPr="008E0945" w:rsidSect="0039764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2430"/>
    <w:multiLevelType w:val="hybridMultilevel"/>
    <w:tmpl w:val="15466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914"/>
    <w:rsid w:val="00091D6F"/>
    <w:rsid w:val="00140319"/>
    <w:rsid w:val="0015050F"/>
    <w:rsid w:val="001C0DB3"/>
    <w:rsid w:val="001C5B74"/>
    <w:rsid w:val="001C62A9"/>
    <w:rsid w:val="001E21D5"/>
    <w:rsid w:val="00220914"/>
    <w:rsid w:val="00253544"/>
    <w:rsid w:val="0028058E"/>
    <w:rsid w:val="002C1163"/>
    <w:rsid w:val="002C3A57"/>
    <w:rsid w:val="00333481"/>
    <w:rsid w:val="00340523"/>
    <w:rsid w:val="0034467F"/>
    <w:rsid w:val="0035264E"/>
    <w:rsid w:val="00364E81"/>
    <w:rsid w:val="0039764A"/>
    <w:rsid w:val="003A42E1"/>
    <w:rsid w:val="003D060B"/>
    <w:rsid w:val="003F14FB"/>
    <w:rsid w:val="004A214C"/>
    <w:rsid w:val="004B0A80"/>
    <w:rsid w:val="004F2274"/>
    <w:rsid w:val="004F7449"/>
    <w:rsid w:val="005104C4"/>
    <w:rsid w:val="00551A9E"/>
    <w:rsid w:val="00566B68"/>
    <w:rsid w:val="005F38A4"/>
    <w:rsid w:val="00620879"/>
    <w:rsid w:val="00647A97"/>
    <w:rsid w:val="006535B0"/>
    <w:rsid w:val="006868FE"/>
    <w:rsid w:val="006B132E"/>
    <w:rsid w:val="006C1706"/>
    <w:rsid w:val="006D373B"/>
    <w:rsid w:val="006E49E9"/>
    <w:rsid w:val="007301BF"/>
    <w:rsid w:val="00731C1F"/>
    <w:rsid w:val="0073304A"/>
    <w:rsid w:val="007B7B32"/>
    <w:rsid w:val="007C0DFF"/>
    <w:rsid w:val="007C16F9"/>
    <w:rsid w:val="007D41F9"/>
    <w:rsid w:val="00800E07"/>
    <w:rsid w:val="0084350A"/>
    <w:rsid w:val="008E0945"/>
    <w:rsid w:val="0094566A"/>
    <w:rsid w:val="00950A04"/>
    <w:rsid w:val="00966D49"/>
    <w:rsid w:val="00967CEA"/>
    <w:rsid w:val="00973F7F"/>
    <w:rsid w:val="00997BF5"/>
    <w:rsid w:val="009E23E2"/>
    <w:rsid w:val="00A35B93"/>
    <w:rsid w:val="00A96182"/>
    <w:rsid w:val="00AA55ED"/>
    <w:rsid w:val="00AA6B94"/>
    <w:rsid w:val="00AB16C1"/>
    <w:rsid w:val="00AE3BD6"/>
    <w:rsid w:val="00BD7FBD"/>
    <w:rsid w:val="00C26D89"/>
    <w:rsid w:val="00C27956"/>
    <w:rsid w:val="00C64E61"/>
    <w:rsid w:val="00CE5EC5"/>
    <w:rsid w:val="00D0152A"/>
    <w:rsid w:val="00D14C91"/>
    <w:rsid w:val="00D217F7"/>
    <w:rsid w:val="00D84A55"/>
    <w:rsid w:val="00DA2088"/>
    <w:rsid w:val="00DC4103"/>
    <w:rsid w:val="00E05869"/>
    <w:rsid w:val="00F07F34"/>
    <w:rsid w:val="00F626EA"/>
    <w:rsid w:val="00F75FEE"/>
    <w:rsid w:val="00FA3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322"/>
    <w:pPr>
      <w:ind w:left="720"/>
      <w:contextualSpacing/>
    </w:pPr>
  </w:style>
  <w:style w:type="paragraph" w:styleId="a4">
    <w:name w:val="No Spacing"/>
    <w:uiPriority w:val="1"/>
    <w:qFormat/>
    <w:rsid w:val="00AE3B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Natasha</cp:lastModifiedBy>
  <cp:revision>5</cp:revision>
  <cp:lastPrinted>2015-06-04T06:10:00Z</cp:lastPrinted>
  <dcterms:created xsi:type="dcterms:W3CDTF">2016-10-05T10:50:00Z</dcterms:created>
  <dcterms:modified xsi:type="dcterms:W3CDTF">2016-10-21T10:29:00Z</dcterms:modified>
</cp:coreProperties>
</file>