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B99" w:rsidRPr="00D2724B" w:rsidRDefault="00676B99" w:rsidP="00676B99">
      <w:pPr>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F23E76" w:rsidRDefault="00F23E76"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Про організацію візиту офіційної делегації </w:t>
      </w:r>
    </w:p>
    <w:p w:rsidR="00676B99" w:rsidRPr="00D2724B" w:rsidRDefault="00676B99" w:rsidP="00676B99">
      <w:pPr>
        <w:spacing w:after="0"/>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з міста Девня (Болгарія) </w:t>
      </w: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line="240" w:lineRule="auto"/>
        <w:ind w:firstLine="708"/>
        <w:jc w:val="both"/>
        <w:rPr>
          <w:rFonts w:ascii="Times New Roman" w:hAnsi="Times New Roman" w:cs="Times New Roman"/>
          <w:sz w:val="24"/>
          <w:szCs w:val="24"/>
          <w:lang w:val="uk-UA"/>
        </w:rPr>
      </w:pPr>
      <w:r w:rsidRPr="00D2724B">
        <w:rPr>
          <w:rFonts w:ascii="Times New Roman" w:hAnsi="Times New Roman" w:cs="Times New Roman"/>
          <w:sz w:val="24"/>
          <w:szCs w:val="24"/>
          <w:lang w:val="uk-UA"/>
        </w:rPr>
        <w:t>З 15 по 18 лютого 2017 року в місті Чорноморську перебуватиме офіційна делегація з міста Девня (Болгарія) для  підписання Договору про співробітництво між містом Чорноморськ (Одеська область, Україна) та містом Девня (Варненська область, Республіка Болгарія), на підставі  ст.ст. 52, 64 Закону України «Про місцеве самоврядування в Україні»;</w:t>
      </w:r>
    </w:p>
    <w:p w:rsidR="00676B99" w:rsidRPr="00D2724B" w:rsidRDefault="00676B99" w:rsidP="00676B99">
      <w:pPr>
        <w:spacing w:after="0" w:line="240" w:lineRule="auto"/>
        <w:ind w:firstLine="708"/>
        <w:jc w:val="both"/>
        <w:rPr>
          <w:rFonts w:ascii="Times New Roman" w:hAnsi="Times New Roman" w:cs="Times New Roman"/>
          <w:sz w:val="24"/>
          <w:szCs w:val="24"/>
          <w:lang w:val="uk-UA"/>
        </w:rPr>
      </w:pPr>
    </w:p>
    <w:p w:rsidR="00676B99" w:rsidRPr="00D2724B" w:rsidRDefault="00676B99" w:rsidP="00676B99">
      <w:pPr>
        <w:spacing w:after="0"/>
        <w:ind w:firstLine="708"/>
        <w:jc w:val="center"/>
        <w:rPr>
          <w:rFonts w:ascii="Times New Roman" w:hAnsi="Times New Roman" w:cs="Times New Roman"/>
          <w:sz w:val="24"/>
          <w:szCs w:val="24"/>
          <w:lang w:val="uk-UA"/>
        </w:rPr>
      </w:pPr>
      <w:r w:rsidRPr="00D2724B">
        <w:rPr>
          <w:rFonts w:ascii="Times New Roman" w:hAnsi="Times New Roman" w:cs="Times New Roman"/>
          <w:sz w:val="24"/>
          <w:szCs w:val="24"/>
          <w:lang w:val="uk-UA"/>
        </w:rPr>
        <w:t>виконавчий комітет Чорноморської міської ради Одеської області вирішив:</w:t>
      </w:r>
    </w:p>
    <w:p w:rsidR="00676B99" w:rsidRPr="00D2724B" w:rsidRDefault="00676B99" w:rsidP="00676B99">
      <w:pPr>
        <w:spacing w:after="0"/>
        <w:ind w:firstLine="708"/>
        <w:jc w:val="both"/>
        <w:rPr>
          <w:rFonts w:ascii="Times New Roman" w:hAnsi="Times New Roman" w:cs="Times New Roman"/>
          <w:sz w:val="24"/>
          <w:szCs w:val="24"/>
          <w:lang w:val="uk-UA"/>
        </w:rPr>
      </w:pPr>
    </w:p>
    <w:p w:rsidR="00676B99" w:rsidRPr="00D2724B" w:rsidRDefault="00676B99" w:rsidP="00676B99">
      <w:pPr>
        <w:spacing w:after="0"/>
        <w:ind w:firstLine="708"/>
        <w:jc w:val="both"/>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1. Відділу з питань внутрішньої політики виконавчого комітету Чорноморської міської ради Одеської області (Мельошина Л.В.) розробити програму перебування офіційної делегації з міста Девня (Болгарія). </w:t>
      </w:r>
    </w:p>
    <w:p w:rsidR="00676B99" w:rsidRPr="00D2724B" w:rsidRDefault="00676B99" w:rsidP="00676B99">
      <w:pPr>
        <w:spacing w:after="0"/>
        <w:ind w:firstLine="708"/>
        <w:jc w:val="both"/>
        <w:rPr>
          <w:rFonts w:ascii="Times New Roman" w:hAnsi="Times New Roman" w:cs="Times New Roman"/>
          <w:sz w:val="24"/>
          <w:szCs w:val="24"/>
          <w:lang w:val="uk-UA"/>
        </w:rPr>
      </w:pPr>
    </w:p>
    <w:p w:rsidR="00676B99" w:rsidRPr="00D2724B" w:rsidRDefault="00676B99" w:rsidP="00676B99">
      <w:pPr>
        <w:spacing w:after="0"/>
        <w:ind w:firstLine="708"/>
        <w:jc w:val="both"/>
        <w:rPr>
          <w:rFonts w:ascii="Times New Roman" w:hAnsi="Times New Roman" w:cs="Times New Roman"/>
          <w:sz w:val="24"/>
          <w:szCs w:val="24"/>
          <w:lang w:val="uk-UA"/>
        </w:rPr>
      </w:pPr>
      <w:r w:rsidRPr="00D2724B">
        <w:rPr>
          <w:rFonts w:ascii="Times New Roman" w:hAnsi="Times New Roman" w:cs="Times New Roman"/>
          <w:sz w:val="24"/>
          <w:szCs w:val="24"/>
          <w:lang w:val="uk-UA"/>
        </w:rPr>
        <w:t>2. Відділу торгівлі, побуту та захисту прав споживачів Чорноморської міської ради Одеської області (Михайлюченко О.В.) організувати поселення та харчування членів офіційної делегації з міста Девня (Болгарія).</w:t>
      </w:r>
    </w:p>
    <w:p w:rsidR="00676B99" w:rsidRPr="00D2724B" w:rsidRDefault="00676B99" w:rsidP="00676B99">
      <w:pPr>
        <w:spacing w:after="0"/>
        <w:ind w:firstLine="708"/>
        <w:jc w:val="both"/>
        <w:rPr>
          <w:rFonts w:ascii="Times New Roman" w:hAnsi="Times New Roman" w:cs="Times New Roman"/>
          <w:sz w:val="24"/>
          <w:szCs w:val="24"/>
          <w:lang w:val="uk-UA"/>
        </w:rPr>
      </w:pPr>
    </w:p>
    <w:p w:rsidR="00676B99" w:rsidRPr="00D2724B" w:rsidRDefault="00676B99" w:rsidP="00676B99">
      <w:pPr>
        <w:spacing w:after="0"/>
        <w:ind w:firstLine="708"/>
        <w:jc w:val="both"/>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3. Затвердити кошторис витрат щодо організації візиту офіційної делегації з міста Девня (Болгарія) (додається). </w:t>
      </w:r>
    </w:p>
    <w:p w:rsidR="00676B99" w:rsidRPr="00D2724B" w:rsidRDefault="00676B99" w:rsidP="00676B99">
      <w:pPr>
        <w:spacing w:after="0"/>
        <w:ind w:firstLine="708"/>
        <w:jc w:val="both"/>
        <w:rPr>
          <w:rFonts w:ascii="Times New Roman" w:hAnsi="Times New Roman" w:cs="Times New Roman"/>
          <w:sz w:val="24"/>
          <w:szCs w:val="24"/>
          <w:lang w:val="uk-UA"/>
        </w:rPr>
      </w:pPr>
    </w:p>
    <w:p w:rsidR="00676B99" w:rsidRPr="00D2724B" w:rsidRDefault="00676B99" w:rsidP="00A6566F">
      <w:pPr>
        <w:spacing w:after="0"/>
        <w:ind w:firstLine="708"/>
        <w:jc w:val="both"/>
        <w:rPr>
          <w:rFonts w:ascii="Times New Roman" w:hAnsi="Times New Roman" w:cs="Times New Roman"/>
          <w:sz w:val="24"/>
          <w:szCs w:val="24"/>
          <w:lang w:val="uk-UA"/>
        </w:rPr>
      </w:pPr>
      <w:r w:rsidRPr="00D2724B">
        <w:rPr>
          <w:rFonts w:ascii="Times New Roman" w:hAnsi="Times New Roman" w:cs="Times New Roman"/>
          <w:sz w:val="24"/>
          <w:szCs w:val="24"/>
          <w:lang w:val="uk-UA"/>
        </w:rPr>
        <w:t>4. Фінансовому управлінню Чорноморської міської ради Одеської області (Яковенко О.М.) перерахувати виконавчому комітету Чорноморської міської ради Одеської області кошти згідно з затвердженим кошторисом витрат щодо організації візиту офіційної делегації з міста Девня (Болгарія)</w:t>
      </w:r>
      <w:r w:rsidR="00F23E76">
        <w:rPr>
          <w:rFonts w:ascii="Times New Roman" w:hAnsi="Times New Roman" w:cs="Times New Roman"/>
          <w:sz w:val="24"/>
          <w:szCs w:val="24"/>
          <w:lang w:val="uk-UA"/>
        </w:rPr>
        <w:t xml:space="preserve"> </w:t>
      </w:r>
      <w:r w:rsidRPr="00D2724B">
        <w:rPr>
          <w:rFonts w:ascii="Times New Roman" w:hAnsi="Times New Roman" w:cs="Times New Roman"/>
          <w:sz w:val="24"/>
          <w:szCs w:val="24"/>
          <w:lang w:val="uk-UA"/>
        </w:rPr>
        <w:t xml:space="preserve">за рахунок бюджетних асигнувань, передбачених  за </w:t>
      </w:r>
      <w:r w:rsidR="00A6566F">
        <w:rPr>
          <w:rFonts w:ascii="Times New Roman" w:hAnsi="Times New Roman" w:cs="Times New Roman"/>
          <w:sz w:val="24"/>
          <w:szCs w:val="24"/>
          <w:lang w:val="uk-UA"/>
        </w:rPr>
        <w:t>КПКВК 0318600</w:t>
      </w:r>
      <w:r w:rsidRPr="00D2724B">
        <w:rPr>
          <w:rFonts w:ascii="Times New Roman" w:hAnsi="Times New Roman" w:cs="Times New Roman"/>
          <w:sz w:val="24"/>
          <w:szCs w:val="24"/>
          <w:lang w:val="uk-UA"/>
        </w:rPr>
        <w:t>«Інші видатки».</w:t>
      </w:r>
    </w:p>
    <w:p w:rsidR="00676B99" w:rsidRPr="00D2724B" w:rsidRDefault="00676B99" w:rsidP="00676B99">
      <w:pPr>
        <w:spacing w:after="0"/>
        <w:ind w:firstLine="708"/>
        <w:jc w:val="both"/>
        <w:rPr>
          <w:rFonts w:ascii="Times New Roman" w:hAnsi="Times New Roman" w:cs="Times New Roman"/>
          <w:sz w:val="24"/>
          <w:szCs w:val="24"/>
          <w:lang w:val="uk-UA"/>
        </w:rPr>
      </w:pPr>
    </w:p>
    <w:p w:rsidR="00676B99" w:rsidRPr="00D2724B" w:rsidRDefault="00574050" w:rsidP="00676B99">
      <w:pPr>
        <w:pStyle w:val="a3"/>
        <w:spacing w:after="0" w:line="240" w:lineRule="auto"/>
        <w:ind w:left="0" w:firstLine="708"/>
        <w:jc w:val="both"/>
        <w:rPr>
          <w:rFonts w:ascii="Times New Roman" w:hAnsi="Times New Roman" w:cs="Times New Roman"/>
          <w:sz w:val="24"/>
          <w:szCs w:val="24"/>
          <w:lang w:val="uk-UA"/>
        </w:rPr>
      </w:pPr>
      <w:r w:rsidRPr="00D2724B">
        <w:rPr>
          <w:rFonts w:ascii="Times New Roman" w:hAnsi="Times New Roman" w:cs="Times New Roman"/>
          <w:sz w:val="24"/>
          <w:szCs w:val="24"/>
          <w:lang w:val="uk-UA"/>
        </w:rPr>
        <w:t>5</w:t>
      </w:r>
      <w:r w:rsidR="00676B99" w:rsidRPr="00D2724B">
        <w:rPr>
          <w:rFonts w:ascii="Times New Roman" w:hAnsi="Times New Roman" w:cs="Times New Roman"/>
          <w:sz w:val="24"/>
          <w:szCs w:val="24"/>
          <w:lang w:val="uk-UA"/>
        </w:rPr>
        <w:t xml:space="preserve">. Відділу бухгалтерського обліку та звітності виконавчого комітету Чорноморської міської ради Одеської області (Бонєва О.В.) забезпечити використання виділених коштів за цільовим призначенням. </w:t>
      </w:r>
    </w:p>
    <w:p w:rsidR="00676B99" w:rsidRPr="00D2724B" w:rsidRDefault="00676B99" w:rsidP="00676B99">
      <w:pPr>
        <w:spacing w:after="0"/>
        <w:jc w:val="both"/>
        <w:rPr>
          <w:rFonts w:ascii="Times New Roman" w:hAnsi="Times New Roman" w:cs="Times New Roman"/>
          <w:sz w:val="24"/>
          <w:szCs w:val="24"/>
          <w:lang w:val="uk-UA"/>
        </w:rPr>
      </w:pPr>
    </w:p>
    <w:p w:rsidR="00676B99" w:rsidRPr="00D2724B" w:rsidRDefault="00574050" w:rsidP="00676B99">
      <w:pPr>
        <w:pStyle w:val="a3"/>
        <w:spacing w:after="0" w:line="240" w:lineRule="auto"/>
        <w:ind w:left="0" w:firstLine="708"/>
        <w:jc w:val="both"/>
        <w:rPr>
          <w:rFonts w:ascii="Times New Roman" w:hAnsi="Times New Roman" w:cs="Times New Roman"/>
          <w:sz w:val="24"/>
          <w:szCs w:val="24"/>
          <w:lang w:val="uk-UA"/>
        </w:rPr>
      </w:pPr>
      <w:r w:rsidRPr="00D2724B">
        <w:rPr>
          <w:rFonts w:ascii="Times New Roman" w:hAnsi="Times New Roman" w:cs="Times New Roman"/>
          <w:sz w:val="24"/>
          <w:szCs w:val="24"/>
          <w:lang w:val="uk-UA"/>
        </w:rPr>
        <w:t>6</w:t>
      </w:r>
      <w:r w:rsidR="00676B99" w:rsidRPr="00D2724B">
        <w:rPr>
          <w:rFonts w:ascii="Times New Roman" w:hAnsi="Times New Roman" w:cs="Times New Roman"/>
          <w:sz w:val="24"/>
          <w:szCs w:val="24"/>
          <w:lang w:val="uk-UA"/>
        </w:rPr>
        <w:t xml:space="preserve">. Контроль за виконанням даного рішення покласти на заступників міського голови Крука Ю.Ю. та Чумель Н.І.  </w:t>
      </w:r>
    </w:p>
    <w:p w:rsidR="00676B99" w:rsidRPr="00D2724B" w:rsidRDefault="00676B99" w:rsidP="00676B99">
      <w:pPr>
        <w:pStyle w:val="a3"/>
        <w:spacing w:after="0" w:line="240" w:lineRule="auto"/>
        <w:ind w:left="0" w:firstLine="708"/>
        <w:jc w:val="both"/>
        <w:rPr>
          <w:rFonts w:ascii="Times New Roman" w:hAnsi="Times New Roman" w:cs="Times New Roman"/>
          <w:sz w:val="24"/>
          <w:szCs w:val="24"/>
          <w:lang w:val="uk-UA"/>
        </w:rPr>
      </w:pPr>
    </w:p>
    <w:p w:rsidR="00676B99" w:rsidRPr="00F23E76" w:rsidRDefault="00676B99" w:rsidP="00F23E76">
      <w:pPr>
        <w:spacing w:after="0" w:line="240" w:lineRule="auto"/>
        <w:jc w:val="both"/>
        <w:rPr>
          <w:rFonts w:ascii="Times New Roman" w:hAnsi="Times New Roman" w:cs="Times New Roman"/>
          <w:sz w:val="24"/>
          <w:szCs w:val="24"/>
          <w:lang w:val="uk-UA"/>
        </w:rPr>
      </w:pPr>
    </w:p>
    <w:p w:rsidR="00676B99" w:rsidRPr="00D2724B" w:rsidRDefault="00676B99" w:rsidP="00676B99">
      <w:pPr>
        <w:pStyle w:val="a3"/>
        <w:spacing w:after="0" w:line="240" w:lineRule="auto"/>
        <w:ind w:left="0" w:firstLine="708"/>
        <w:jc w:val="both"/>
        <w:rPr>
          <w:rFonts w:ascii="Times New Roman" w:hAnsi="Times New Roman" w:cs="Times New Roman"/>
          <w:sz w:val="24"/>
          <w:szCs w:val="24"/>
          <w:lang w:val="uk-UA"/>
        </w:rPr>
      </w:pPr>
      <w:r w:rsidRPr="00D2724B">
        <w:rPr>
          <w:rFonts w:ascii="Times New Roman" w:hAnsi="Times New Roman" w:cs="Times New Roman"/>
          <w:sz w:val="24"/>
          <w:szCs w:val="24"/>
          <w:lang w:val="uk-UA"/>
        </w:rPr>
        <w:t>Міський голова</w:t>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t>В.Я. Хмельнюк</w:t>
      </w: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Узгоджено: </w:t>
      </w:r>
    </w:p>
    <w:p w:rsidR="00676B99" w:rsidRPr="00D2724B" w:rsidRDefault="00676B99" w:rsidP="00676B99">
      <w:pPr>
        <w:spacing w:after="0" w:line="240" w:lineRule="auto"/>
        <w:rPr>
          <w:rFonts w:ascii="Times New Roman" w:hAnsi="Times New Roman" w:cs="Times New Roman"/>
          <w:sz w:val="24"/>
          <w:szCs w:val="24"/>
          <w:lang w:val="uk-UA"/>
        </w:rPr>
      </w:pPr>
    </w:p>
    <w:p w:rsidR="00676B99" w:rsidRPr="00D2724B" w:rsidRDefault="00676B99" w:rsidP="00676B99">
      <w:pPr>
        <w:tabs>
          <w:tab w:val="left" w:pos="5103"/>
          <w:tab w:val="left" w:pos="7230"/>
        </w:tabs>
        <w:spacing w:after="0" w:line="720" w:lineRule="auto"/>
        <w:rPr>
          <w:rFonts w:ascii="Times New Roman" w:hAnsi="Times New Roman" w:cs="Times New Roman"/>
          <w:sz w:val="24"/>
          <w:szCs w:val="24"/>
          <w:lang w:val="uk-UA"/>
        </w:rPr>
      </w:pPr>
      <w:r w:rsidRPr="00D2724B">
        <w:rPr>
          <w:rFonts w:ascii="Times New Roman" w:hAnsi="Times New Roman" w:cs="Times New Roman"/>
          <w:sz w:val="24"/>
          <w:szCs w:val="24"/>
          <w:lang w:val="uk-UA"/>
        </w:rPr>
        <w:t>Заступник  міського  голови</w:t>
      </w:r>
      <w:r w:rsidRPr="00D2724B">
        <w:rPr>
          <w:rFonts w:ascii="Times New Roman" w:hAnsi="Times New Roman" w:cs="Times New Roman"/>
          <w:sz w:val="24"/>
          <w:szCs w:val="24"/>
          <w:lang w:val="uk-UA"/>
        </w:rPr>
        <w:tab/>
        <w:t xml:space="preserve">                                   Ю.Ю. Крук </w:t>
      </w:r>
    </w:p>
    <w:p w:rsidR="00676B99" w:rsidRPr="00D2724B" w:rsidRDefault="00676B99" w:rsidP="00676B99">
      <w:pPr>
        <w:tabs>
          <w:tab w:val="left" w:pos="5103"/>
          <w:tab w:val="left" w:pos="7230"/>
        </w:tabs>
        <w:spacing w:after="0" w:line="720" w:lineRule="auto"/>
        <w:rPr>
          <w:rFonts w:ascii="Times New Roman" w:hAnsi="Times New Roman" w:cs="Times New Roman"/>
          <w:sz w:val="24"/>
          <w:szCs w:val="24"/>
          <w:lang w:val="uk-UA"/>
        </w:rPr>
      </w:pPr>
      <w:r w:rsidRPr="00D2724B">
        <w:rPr>
          <w:rFonts w:ascii="Times New Roman" w:hAnsi="Times New Roman" w:cs="Times New Roman"/>
          <w:sz w:val="24"/>
          <w:szCs w:val="24"/>
          <w:lang w:val="uk-UA"/>
        </w:rPr>
        <w:t>Заступник  міського  голови                                                                        Н.І. Чумель</w:t>
      </w:r>
    </w:p>
    <w:p w:rsidR="00676B99" w:rsidRPr="00D2724B" w:rsidRDefault="00676B99" w:rsidP="00676B99">
      <w:pPr>
        <w:tabs>
          <w:tab w:val="left" w:pos="7470"/>
        </w:tabs>
        <w:spacing w:after="0" w:line="720" w:lineRule="auto"/>
        <w:ind w:left="15"/>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Керуючий справами                                                                                      І.А. Лубковський </w:t>
      </w:r>
    </w:p>
    <w:p w:rsidR="00676B99" w:rsidRPr="00D2724B" w:rsidRDefault="00676B99" w:rsidP="00676B99">
      <w:pPr>
        <w:pStyle w:val="a4"/>
        <w:numPr>
          <w:ilvl w:val="0"/>
          <w:numId w:val="2"/>
        </w:numPr>
        <w:spacing w:line="720" w:lineRule="auto"/>
        <w:jc w:val="both"/>
        <w:rPr>
          <w:rFonts w:ascii="Times New Roman" w:hAnsi="Times New Roman"/>
          <w:sz w:val="24"/>
          <w:szCs w:val="24"/>
          <w:lang w:val="uk-UA"/>
        </w:rPr>
      </w:pPr>
      <w:r w:rsidRPr="00D2724B">
        <w:rPr>
          <w:rFonts w:ascii="Times New Roman" w:hAnsi="Times New Roman"/>
          <w:sz w:val="24"/>
          <w:szCs w:val="24"/>
          <w:lang w:val="uk-UA"/>
        </w:rPr>
        <w:t xml:space="preserve">Начальник фінансового управління </w:t>
      </w:r>
      <w:r w:rsidRPr="00D2724B">
        <w:rPr>
          <w:rFonts w:ascii="Times New Roman" w:hAnsi="Times New Roman"/>
          <w:sz w:val="24"/>
          <w:szCs w:val="24"/>
          <w:lang w:val="uk-UA"/>
        </w:rPr>
        <w:tab/>
      </w:r>
      <w:r w:rsidRPr="00D2724B">
        <w:rPr>
          <w:rFonts w:ascii="Times New Roman" w:hAnsi="Times New Roman"/>
          <w:sz w:val="24"/>
          <w:szCs w:val="24"/>
          <w:lang w:val="uk-UA"/>
        </w:rPr>
        <w:tab/>
      </w:r>
      <w:r w:rsidRPr="00D2724B">
        <w:rPr>
          <w:rFonts w:ascii="Times New Roman" w:hAnsi="Times New Roman"/>
          <w:sz w:val="24"/>
          <w:szCs w:val="24"/>
          <w:lang w:val="uk-UA"/>
        </w:rPr>
        <w:tab/>
      </w:r>
      <w:r w:rsidRPr="00D2724B">
        <w:rPr>
          <w:rFonts w:ascii="Times New Roman" w:hAnsi="Times New Roman"/>
          <w:sz w:val="24"/>
          <w:szCs w:val="24"/>
          <w:lang w:val="uk-UA"/>
        </w:rPr>
        <w:tab/>
      </w:r>
      <w:r w:rsidRPr="00D2724B">
        <w:rPr>
          <w:rFonts w:ascii="Times New Roman" w:hAnsi="Times New Roman"/>
          <w:sz w:val="24"/>
          <w:szCs w:val="24"/>
          <w:lang w:val="uk-UA"/>
        </w:rPr>
        <w:tab/>
        <w:t xml:space="preserve">  О.М. Яковенко </w:t>
      </w:r>
    </w:p>
    <w:p w:rsidR="00676B99" w:rsidRPr="00D2724B" w:rsidRDefault="00676B99" w:rsidP="00676B99">
      <w:pPr>
        <w:spacing w:after="0" w:line="720" w:lineRule="auto"/>
        <w:rPr>
          <w:rFonts w:ascii="Times New Roman" w:hAnsi="Times New Roman" w:cs="Times New Roman"/>
          <w:sz w:val="24"/>
          <w:szCs w:val="24"/>
          <w:lang w:val="uk-UA" w:eastAsia="ar-SA"/>
        </w:rPr>
      </w:pPr>
      <w:r w:rsidRPr="00D2724B">
        <w:rPr>
          <w:rFonts w:ascii="Times New Roman" w:hAnsi="Times New Roman" w:cs="Times New Roman"/>
          <w:sz w:val="24"/>
          <w:szCs w:val="24"/>
          <w:lang w:val="uk-UA" w:eastAsia="ar-SA"/>
        </w:rPr>
        <w:t xml:space="preserve">Начальник юридичного відділу </w:t>
      </w:r>
      <w:r w:rsidRPr="00D2724B">
        <w:rPr>
          <w:rFonts w:ascii="Times New Roman" w:hAnsi="Times New Roman" w:cs="Times New Roman"/>
          <w:sz w:val="24"/>
          <w:szCs w:val="24"/>
          <w:lang w:val="uk-UA" w:eastAsia="ar-SA"/>
        </w:rPr>
        <w:tab/>
      </w:r>
      <w:r w:rsidRPr="00D2724B">
        <w:rPr>
          <w:rFonts w:ascii="Times New Roman" w:hAnsi="Times New Roman" w:cs="Times New Roman"/>
          <w:sz w:val="24"/>
          <w:szCs w:val="24"/>
          <w:lang w:val="uk-UA" w:eastAsia="ar-SA"/>
        </w:rPr>
        <w:tab/>
      </w:r>
      <w:r w:rsidRPr="00D2724B">
        <w:rPr>
          <w:rFonts w:ascii="Times New Roman" w:hAnsi="Times New Roman" w:cs="Times New Roman"/>
          <w:sz w:val="24"/>
          <w:szCs w:val="24"/>
          <w:lang w:val="uk-UA" w:eastAsia="ar-SA"/>
        </w:rPr>
        <w:tab/>
      </w:r>
      <w:r w:rsidRPr="00D2724B">
        <w:rPr>
          <w:rFonts w:ascii="Times New Roman" w:hAnsi="Times New Roman" w:cs="Times New Roman"/>
          <w:sz w:val="24"/>
          <w:szCs w:val="24"/>
          <w:lang w:val="uk-UA" w:eastAsia="ar-SA"/>
        </w:rPr>
        <w:tab/>
      </w:r>
      <w:r w:rsidRPr="00D2724B">
        <w:rPr>
          <w:rFonts w:ascii="Times New Roman" w:hAnsi="Times New Roman" w:cs="Times New Roman"/>
          <w:sz w:val="24"/>
          <w:szCs w:val="24"/>
          <w:lang w:val="uk-UA" w:eastAsia="ar-SA"/>
        </w:rPr>
        <w:tab/>
      </w:r>
      <w:r w:rsidRPr="00D2724B">
        <w:rPr>
          <w:rFonts w:ascii="Times New Roman" w:hAnsi="Times New Roman" w:cs="Times New Roman"/>
          <w:sz w:val="24"/>
          <w:szCs w:val="24"/>
          <w:lang w:val="uk-UA" w:eastAsia="ar-SA"/>
        </w:rPr>
        <w:tab/>
        <w:t xml:space="preserve">   В.В. Охотніков </w:t>
      </w:r>
    </w:p>
    <w:p w:rsidR="00676B99" w:rsidRPr="00D2724B" w:rsidRDefault="00676B99" w:rsidP="00676B99">
      <w:pPr>
        <w:spacing w:after="0" w:line="720" w:lineRule="auto"/>
        <w:rPr>
          <w:rFonts w:ascii="Times New Roman" w:hAnsi="Times New Roman" w:cs="Times New Roman"/>
          <w:sz w:val="24"/>
          <w:szCs w:val="24"/>
          <w:lang w:val="uk-UA" w:eastAsia="ar-SA"/>
        </w:rPr>
      </w:pPr>
      <w:r w:rsidRPr="00D2724B">
        <w:rPr>
          <w:rFonts w:ascii="Times New Roman" w:hAnsi="Times New Roman" w:cs="Times New Roman"/>
          <w:sz w:val="24"/>
          <w:szCs w:val="24"/>
          <w:lang w:val="uk-UA"/>
        </w:rPr>
        <w:t>Начальник відділу бухгалтерського обліку та звітності</w:t>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t xml:space="preserve">   О.В. Бонєва </w:t>
      </w:r>
    </w:p>
    <w:p w:rsidR="00676B99" w:rsidRPr="00D2724B" w:rsidRDefault="00676B99" w:rsidP="00676B99">
      <w:pPr>
        <w:pStyle w:val="3"/>
        <w:numPr>
          <w:ilvl w:val="3"/>
          <w:numId w:val="2"/>
        </w:numPr>
        <w:tabs>
          <w:tab w:val="left" w:pos="5245"/>
          <w:tab w:val="left" w:pos="7230"/>
        </w:tabs>
        <w:spacing w:line="720" w:lineRule="auto"/>
        <w:rPr>
          <w:sz w:val="24"/>
        </w:rPr>
      </w:pPr>
      <w:r w:rsidRPr="00D2724B">
        <w:rPr>
          <w:sz w:val="24"/>
        </w:rPr>
        <w:t xml:space="preserve">Начальник  загального  відділу                                                                    І.В.Темна </w:t>
      </w:r>
    </w:p>
    <w:p w:rsidR="00676B99" w:rsidRPr="00D2724B" w:rsidRDefault="00676B99" w:rsidP="00676B99">
      <w:pPr>
        <w:pStyle w:val="3"/>
        <w:numPr>
          <w:ilvl w:val="0"/>
          <w:numId w:val="2"/>
        </w:numPr>
        <w:tabs>
          <w:tab w:val="left" w:pos="5245"/>
        </w:tabs>
        <w:spacing w:line="360" w:lineRule="auto"/>
        <w:rPr>
          <w:sz w:val="24"/>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ind w:left="-540"/>
        <w:rPr>
          <w:rFonts w:ascii="Times New Roman" w:hAnsi="Times New Roman" w:cs="Times New Roman"/>
          <w:sz w:val="24"/>
          <w:szCs w:val="24"/>
          <w:lang w:val="uk-UA"/>
        </w:rPr>
      </w:pPr>
    </w:p>
    <w:p w:rsidR="00676B99" w:rsidRPr="00D2724B" w:rsidRDefault="00676B99" w:rsidP="00676B99">
      <w:pPr>
        <w:spacing w:after="0"/>
        <w:ind w:left="15"/>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 Розсилка:</w:t>
      </w:r>
    </w:p>
    <w:p w:rsidR="00676B99" w:rsidRPr="00D2724B" w:rsidRDefault="00676B99" w:rsidP="00676B99">
      <w:pPr>
        <w:pStyle w:val="3"/>
        <w:numPr>
          <w:ilvl w:val="2"/>
          <w:numId w:val="2"/>
        </w:numPr>
        <w:ind w:left="15"/>
        <w:rPr>
          <w:sz w:val="24"/>
        </w:rPr>
      </w:pPr>
    </w:p>
    <w:p w:rsidR="00676B99" w:rsidRPr="00D2724B" w:rsidRDefault="00676B99" w:rsidP="00676B99">
      <w:pPr>
        <w:pStyle w:val="3"/>
        <w:numPr>
          <w:ilvl w:val="2"/>
          <w:numId w:val="2"/>
        </w:numPr>
        <w:ind w:left="15"/>
        <w:rPr>
          <w:sz w:val="24"/>
        </w:rPr>
      </w:pPr>
      <w:r w:rsidRPr="00D2724B">
        <w:rPr>
          <w:sz w:val="24"/>
        </w:rPr>
        <w:t xml:space="preserve">            Загальний відділ -  1</w:t>
      </w:r>
    </w:p>
    <w:p w:rsidR="00676B99" w:rsidRPr="00D2724B" w:rsidRDefault="00676B99" w:rsidP="00676B99">
      <w:pPr>
        <w:spacing w:after="0"/>
        <w:ind w:left="-15"/>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Відділ з питань внутрішньої політики – 1 </w:t>
      </w:r>
    </w:p>
    <w:p w:rsidR="00676B99" w:rsidRPr="00D2724B" w:rsidRDefault="00676B99" w:rsidP="00676B99">
      <w:pPr>
        <w:pStyle w:val="3"/>
        <w:numPr>
          <w:ilvl w:val="3"/>
          <w:numId w:val="2"/>
        </w:numPr>
        <w:rPr>
          <w:sz w:val="24"/>
        </w:rPr>
      </w:pPr>
      <w:r w:rsidRPr="00D2724B">
        <w:rPr>
          <w:sz w:val="24"/>
        </w:rPr>
        <w:t xml:space="preserve">Відділ бухгалтерського обліку та звітності – 1 </w:t>
      </w:r>
    </w:p>
    <w:p w:rsidR="00676B99" w:rsidRPr="00D2724B" w:rsidRDefault="00676B99" w:rsidP="00676B99">
      <w:pPr>
        <w:spacing w:after="0"/>
        <w:rPr>
          <w:rFonts w:ascii="Times New Roman" w:hAnsi="Times New Roman" w:cs="Times New Roman"/>
          <w:sz w:val="24"/>
          <w:szCs w:val="24"/>
          <w:lang w:val="uk-UA" w:eastAsia="ar-SA"/>
        </w:rPr>
      </w:pPr>
      <w:r w:rsidRPr="00D2724B">
        <w:rPr>
          <w:rFonts w:ascii="Times New Roman" w:hAnsi="Times New Roman" w:cs="Times New Roman"/>
          <w:sz w:val="24"/>
          <w:szCs w:val="24"/>
          <w:lang w:val="uk-UA" w:eastAsia="ar-SA"/>
        </w:rPr>
        <w:t xml:space="preserve">Фінансове управління – 1 </w:t>
      </w:r>
    </w:p>
    <w:p w:rsidR="00676B99" w:rsidRPr="00D2724B" w:rsidRDefault="00676B99" w:rsidP="00676B99">
      <w:pPr>
        <w:spacing w:after="0"/>
        <w:rPr>
          <w:rFonts w:ascii="Times New Roman" w:hAnsi="Times New Roman" w:cs="Times New Roman"/>
          <w:sz w:val="24"/>
          <w:szCs w:val="24"/>
          <w:lang w:val="uk-UA" w:eastAsia="ar-SA"/>
        </w:rPr>
      </w:pPr>
      <w:r w:rsidRPr="00D2724B">
        <w:rPr>
          <w:rFonts w:ascii="Times New Roman" w:hAnsi="Times New Roman" w:cs="Times New Roman"/>
          <w:sz w:val="24"/>
          <w:szCs w:val="24"/>
          <w:lang w:val="uk-UA" w:eastAsia="ar-SA"/>
        </w:rPr>
        <w:t xml:space="preserve">Управління торгівлі та економічного розвитку – 1 </w:t>
      </w:r>
    </w:p>
    <w:p w:rsidR="00676B99" w:rsidRPr="00D2724B" w:rsidRDefault="00676B99" w:rsidP="00676B99">
      <w:pPr>
        <w:pStyle w:val="3"/>
        <w:numPr>
          <w:ilvl w:val="2"/>
          <w:numId w:val="2"/>
        </w:numPr>
        <w:ind w:left="0"/>
        <w:rPr>
          <w:sz w:val="24"/>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pStyle w:val="3"/>
        <w:numPr>
          <w:ilvl w:val="2"/>
          <w:numId w:val="2"/>
        </w:numPr>
        <w:ind w:left="0"/>
        <w:rPr>
          <w:sz w:val="24"/>
        </w:rPr>
      </w:pPr>
    </w:p>
    <w:p w:rsidR="00676B99" w:rsidRPr="00D2724B" w:rsidRDefault="00676B99" w:rsidP="00676B99">
      <w:pPr>
        <w:pStyle w:val="3"/>
        <w:numPr>
          <w:ilvl w:val="2"/>
          <w:numId w:val="2"/>
        </w:numPr>
        <w:ind w:left="0"/>
        <w:rPr>
          <w:sz w:val="24"/>
        </w:rPr>
      </w:pPr>
    </w:p>
    <w:p w:rsidR="00676B99" w:rsidRPr="00D2724B" w:rsidRDefault="00676B99" w:rsidP="00676B99">
      <w:pPr>
        <w:pStyle w:val="3"/>
        <w:numPr>
          <w:ilvl w:val="2"/>
          <w:numId w:val="2"/>
        </w:numPr>
        <w:tabs>
          <w:tab w:val="left" w:pos="-567"/>
        </w:tabs>
        <w:ind w:left="0" w:hanging="15"/>
        <w:rPr>
          <w:sz w:val="24"/>
        </w:rPr>
      </w:pPr>
      <w:r w:rsidRPr="00D2724B">
        <w:rPr>
          <w:sz w:val="24"/>
        </w:rPr>
        <w:t xml:space="preserve">Виконавець: </w:t>
      </w:r>
      <w:r w:rsidR="00574050" w:rsidRPr="00D2724B">
        <w:rPr>
          <w:sz w:val="24"/>
        </w:rPr>
        <w:t xml:space="preserve">Мельошина Л.В. </w:t>
      </w:r>
      <w:r w:rsidRPr="00D2724B">
        <w:rPr>
          <w:sz w:val="24"/>
        </w:rPr>
        <w:t xml:space="preserve"> </w:t>
      </w:r>
    </w:p>
    <w:p w:rsidR="00676B99" w:rsidRPr="00D2724B" w:rsidRDefault="00676B99" w:rsidP="00676B99">
      <w:pPr>
        <w:spacing w:after="0" w:line="240" w:lineRule="auto"/>
        <w:jc w:val="both"/>
        <w:rPr>
          <w:rFonts w:ascii="Times New Roman" w:hAnsi="Times New Roman" w:cs="Times New Roman"/>
          <w:spacing w:val="-1"/>
          <w:w w:val="102"/>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ind w:left="4956" w:firstLine="708"/>
        <w:jc w:val="center"/>
        <w:rPr>
          <w:rFonts w:ascii="Times New Roman" w:hAnsi="Times New Roman" w:cs="Times New Roman"/>
          <w:sz w:val="24"/>
          <w:szCs w:val="24"/>
          <w:lang w:val="uk-UA"/>
        </w:rPr>
      </w:pPr>
      <w:r w:rsidRPr="00D2724B">
        <w:rPr>
          <w:rFonts w:ascii="Times New Roman" w:hAnsi="Times New Roman" w:cs="Times New Roman"/>
          <w:sz w:val="24"/>
          <w:szCs w:val="24"/>
          <w:lang w:val="uk-UA"/>
        </w:rPr>
        <w:lastRenderedPageBreak/>
        <w:t xml:space="preserve">Додаток </w:t>
      </w:r>
    </w:p>
    <w:p w:rsidR="00676B99" w:rsidRPr="00D2724B" w:rsidRDefault="00676B99" w:rsidP="00676B99">
      <w:pPr>
        <w:spacing w:after="0"/>
        <w:jc w:val="right"/>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до рішення виконавчого комітету  </w:t>
      </w:r>
    </w:p>
    <w:p w:rsidR="00676B99" w:rsidRPr="00D2724B" w:rsidRDefault="00676B99" w:rsidP="00676B99">
      <w:pPr>
        <w:spacing w:after="0"/>
        <w:jc w:val="right"/>
        <w:rPr>
          <w:rFonts w:ascii="Times New Roman" w:hAnsi="Times New Roman" w:cs="Times New Roman"/>
          <w:sz w:val="24"/>
          <w:szCs w:val="24"/>
          <w:lang w:val="uk-UA"/>
        </w:rPr>
      </w:pPr>
      <w:proofErr w:type="spellStart"/>
      <w:r w:rsidRPr="00D2724B">
        <w:rPr>
          <w:rFonts w:ascii="Times New Roman" w:hAnsi="Times New Roman" w:cs="Times New Roman"/>
          <w:sz w:val="24"/>
          <w:szCs w:val="24"/>
          <w:lang w:val="uk-UA"/>
        </w:rPr>
        <w:t>від____________</w:t>
      </w:r>
      <w:proofErr w:type="spellEnd"/>
      <w:r w:rsidRPr="00D2724B">
        <w:rPr>
          <w:rFonts w:ascii="Times New Roman" w:hAnsi="Times New Roman" w:cs="Times New Roman"/>
          <w:sz w:val="24"/>
          <w:szCs w:val="24"/>
          <w:lang w:val="uk-UA"/>
        </w:rPr>
        <w:t>___№______</w:t>
      </w:r>
    </w:p>
    <w:p w:rsidR="00676B99" w:rsidRPr="00D2724B" w:rsidRDefault="00676B99" w:rsidP="00676B99">
      <w:pPr>
        <w:spacing w:after="0"/>
        <w:jc w:val="right"/>
        <w:rPr>
          <w:rFonts w:ascii="Times New Roman" w:hAnsi="Times New Roman" w:cs="Times New Roman"/>
          <w:sz w:val="24"/>
          <w:szCs w:val="24"/>
          <w:lang w:val="uk-UA"/>
        </w:rPr>
      </w:pPr>
    </w:p>
    <w:p w:rsidR="00676B99" w:rsidRPr="00D2724B" w:rsidRDefault="00676B99" w:rsidP="00676B99">
      <w:pPr>
        <w:spacing w:after="0"/>
        <w:jc w:val="center"/>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Кошторис </w:t>
      </w:r>
    </w:p>
    <w:p w:rsidR="00676B99" w:rsidRPr="00D2724B" w:rsidRDefault="00676B99" w:rsidP="00676B99">
      <w:pPr>
        <w:spacing w:after="0"/>
        <w:jc w:val="center"/>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витрат щодо організації візиту </w:t>
      </w:r>
      <w:r w:rsidR="00574050" w:rsidRPr="00D2724B">
        <w:rPr>
          <w:rFonts w:ascii="Times New Roman" w:hAnsi="Times New Roman" w:cs="Times New Roman"/>
          <w:sz w:val="24"/>
          <w:szCs w:val="24"/>
          <w:lang w:val="uk-UA"/>
        </w:rPr>
        <w:t>офіційної делегації з міста Девня (Болгарія)</w:t>
      </w:r>
    </w:p>
    <w:p w:rsidR="00574050" w:rsidRPr="00D2724B" w:rsidRDefault="00574050" w:rsidP="00676B99">
      <w:pPr>
        <w:spacing w:after="0"/>
        <w:jc w:val="center"/>
        <w:rPr>
          <w:rFonts w:ascii="Times New Roman" w:hAnsi="Times New Roman" w:cs="Times New Roman"/>
          <w:sz w:val="24"/>
          <w:szCs w:val="24"/>
          <w:lang w:val="uk-UA"/>
        </w:rPr>
      </w:pPr>
    </w:p>
    <w:tbl>
      <w:tblPr>
        <w:tblStyle w:val="a5"/>
        <w:tblW w:w="0" w:type="auto"/>
        <w:tblLook w:val="04A0"/>
      </w:tblPr>
      <w:tblGrid>
        <w:gridCol w:w="6912"/>
        <w:gridCol w:w="2659"/>
      </w:tblGrid>
      <w:tr w:rsidR="00676B99" w:rsidRPr="00D2724B" w:rsidTr="0055476B">
        <w:tc>
          <w:tcPr>
            <w:tcW w:w="6912" w:type="dxa"/>
          </w:tcPr>
          <w:p w:rsidR="00676B99" w:rsidRPr="00D2724B" w:rsidRDefault="00676B99" w:rsidP="0055476B">
            <w:pPr>
              <w:pStyle w:val="a3"/>
              <w:ind w:left="0"/>
              <w:jc w:val="center"/>
              <w:rPr>
                <w:rFonts w:ascii="Times New Roman" w:hAnsi="Times New Roman" w:cs="Times New Roman"/>
                <w:b/>
                <w:sz w:val="24"/>
                <w:szCs w:val="24"/>
                <w:lang w:val="uk-UA"/>
              </w:rPr>
            </w:pPr>
            <w:r w:rsidRPr="00D2724B">
              <w:rPr>
                <w:rFonts w:ascii="Times New Roman" w:hAnsi="Times New Roman" w:cs="Times New Roman"/>
                <w:b/>
                <w:sz w:val="24"/>
                <w:szCs w:val="24"/>
                <w:lang w:val="uk-UA"/>
              </w:rPr>
              <w:t>Назва видатків</w:t>
            </w:r>
          </w:p>
          <w:p w:rsidR="00676B99" w:rsidRPr="00D2724B" w:rsidRDefault="00676B99" w:rsidP="0055476B">
            <w:pPr>
              <w:pStyle w:val="a3"/>
              <w:ind w:left="0"/>
              <w:jc w:val="center"/>
              <w:rPr>
                <w:rFonts w:ascii="Times New Roman" w:hAnsi="Times New Roman" w:cs="Times New Roman"/>
                <w:b/>
                <w:sz w:val="24"/>
                <w:szCs w:val="24"/>
                <w:lang w:val="uk-UA"/>
              </w:rPr>
            </w:pPr>
          </w:p>
        </w:tc>
        <w:tc>
          <w:tcPr>
            <w:tcW w:w="2659" w:type="dxa"/>
          </w:tcPr>
          <w:p w:rsidR="00676B99" w:rsidRPr="00D2724B" w:rsidRDefault="00676B99" w:rsidP="0055476B">
            <w:pPr>
              <w:pStyle w:val="a3"/>
              <w:ind w:left="0"/>
              <w:jc w:val="center"/>
              <w:rPr>
                <w:rFonts w:ascii="Times New Roman" w:hAnsi="Times New Roman" w:cs="Times New Roman"/>
                <w:b/>
                <w:sz w:val="24"/>
                <w:szCs w:val="24"/>
                <w:lang w:val="uk-UA"/>
              </w:rPr>
            </w:pPr>
            <w:r w:rsidRPr="00D2724B">
              <w:rPr>
                <w:rFonts w:ascii="Times New Roman" w:hAnsi="Times New Roman" w:cs="Times New Roman"/>
                <w:b/>
                <w:sz w:val="24"/>
                <w:szCs w:val="24"/>
                <w:lang w:val="uk-UA"/>
              </w:rPr>
              <w:t>Сума (грн.)</w:t>
            </w:r>
          </w:p>
        </w:tc>
      </w:tr>
      <w:tr w:rsidR="00676B99" w:rsidRPr="00D2724B" w:rsidTr="0055476B">
        <w:tc>
          <w:tcPr>
            <w:tcW w:w="6912" w:type="dxa"/>
          </w:tcPr>
          <w:p w:rsidR="00676B99" w:rsidRPr="00D2724B" w:rsidRDefault="00676B99" w:rsidP="0055476B">
            <w:pPr>
              <w:jc w:val="center"/>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Проживання </w:t>
            </w:r>
          </w:p>
        </w:tc>
        <w:tc>
          <w:tcPr>
            <w:tcW w:w="2659" w:type="dxa"/>
          </w:tcPr>
          <w:p w:rsidR="00676B99" w:rsidRPr="00D2724B" w:rsidRDefault="00574050" w:rsidP="0055476B">
            <w:pPr>
              <w:jc w:val="center"/>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 </w:t>
            </w:r>
            <w:r w:rsidR="00676B99" w:rsidRPr="00D2724B">
              <w:rPr>
                <w:rFonts w:ascii="Times New Roman" w:hAnsi="Times New Roman" w:cs="Times New Roman"/>
                <w:sz w:val="24"/>
                <w:szCs w:val="24"/>
                <w:lang w:val="uk-UA"/>
              </w:rPr>
              <w:t xml:space="preserve">грн. </w:t>
            </w:r>
          </w:p>
        </w:tc>
      </w:tr>
      <w:tr w:rsidR="00676B99" w:rsidRPr="00D2724B" w:rsidTr="0055476B">
        <w:tc>
          <w:tcPr>
            <w:tcW w:w="6912" w:type="dxa"/>
          </w:tcPr>
          <w:p w:rsidR="00676B99" w:rsidRPr="00D2724B" w:rsidRDefault="00676B99" w:rsidP="0055476B">
            <w:pPr>
              <w:jc w:val="center"/>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Харчування </w:t>
            </w:r>
          </w:p>
        </w:tc>
        <w:tc>
          <w:tcPr>
            <w:tcW w:w="2659" w:type="dxa"/>
          </w:tcPr>
          <w:p w:rsidR="00676B99" w:rsidRPr="00D2724B" w:rsidRDefault="00574050" w:rsidP="0055476B">
            <w:pPr>
              <w:jc w:val="center"/>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 </w:t>
            </w:r>
            <w:r w:rsidR="00676B99" w:rsidRPr="00D2724B">
              <w:rPr>
                <w:rFonts w:ascii="Times New Roman" w:hAnsi="Times New Roman" w:cs="Times New Roman"/>
                <w:sz w:val="24"/>
                <w:szCs w:val="24"/>
                <w:lang w:val="uk-UA"/>
              </w:rPr>
              <w:t xml:space="preserve">грн. </w:t>
            </w:r>
          </w:p>
        </w:tc>
      </w:tr>
      <w:tr w:rsidR="00676B99" w:rsidRPr="00D2724B" w:rsidTr="0055476B">
        <w:tc>
          <w:tcPr>
            <w:tcW w:w="6912" w:type="dxa"/>
          </w:tcPr>
          <w:p w:rsidR="00676B99" w:rsidRPr="00D2724B" w:rsidRDefault="00991E75" w:rsidP="00991E75">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Підготовка договорів (виготовлення макету, друк, придбання папок – 2 –х штук) </w:t>
            </w:r>
          </w:p>
        </w:tc>
        <w:tc>
          <w:tcPr>
            <w:tcW w:w="2659" w:type="dxa"/>
          </w:tcPr>
          <w:p w:rsidR="00676B99" w:rsidRPr="00D2724B" w:rsidRDefault="00574050" w:rsidP="0055476B">
            <w:pPr>
              <w:jc w:val="center"/>
              <w:rPr>
                <w:rFonts w:ascii="Times New Roman" w:hAnsi="Times New Roman" w:cs="Times New Roman"/>
                <w:sz w:val="24"/>
                <w:szCs w:val="24"/>
                <w:lang w:val="uk-UA"/>
              </w:rPr>
            </w:pPr>
            <w:r w:rsidRPr="00D2724B">
              <w:rPr>
                <w:rFonts w:ascii="Times New Roman" w:hAnsi="Times New Roman" w:cs="Times New Roman"/>
                <w:sz w:val="24"/>
                <w:szCs w:val="24"/>
                <w:lang w:val="uk-UA"/>
              </w:rPr>
              <w:t>… грн.</w:t>
            </w:r>
          </w:p>
        </w:tc>
      </w:tr>
      <w:tr w:rsidR="00574050" w:rsidRPr="00D2724B" w:rsidTr="0055476B">
        <w:tc>
          <w:tcPr>
            <w:tcW w:w="6912" w:type="dxa"/>
          </w:tcPr>
          <w:p w:rsidR="00574050" w:rsidRPr="00D2724B" w:rsidRDefault="00574050" w:rsidP="0055476B">
            <w:pPr>
              <w:jc w:val="center"/>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Сувеніри </w:t>
            </w:r>
          </w:p>
        </w:tc>
        <w:tc>
          <w:tcPr>
            <w:tcW w:w="2659" w:type="dxa"/>
          </w:tcPr>
          <w:p w:rsidR="00574050" w:rsidRPr="00D2724B" w:rsidRDefault="00574050" w:rsidP="0055476B">
            <w:pPr>
              <w:jc w:val="center"/>
              <w:rPr>
                <w:rFonts w:ascii="Times New Roman" w:hAnsi="Times New Roman" w:cs="Times New Roman"/>
                <w:sz w:val="24"/>
                <w:szCs w:val="24"/>
                <w:lang w:val="uk-UA"/>
              </w:rPr>
            </w:pPr>
            <w:r w:rsidRPr="00D2724B">
              <w:rPr>
                <w:rFonts w:ascii="Times New Roman" w:hAnsi="Times New Roman" w:cs="Times New Roman"/>
                <w:sz w:val="24"/>
                <w:szCs w:val="24"/>
                <w:lang w:val="uk-UA"/>
              </w:rPr>
              <w:t>… грн.</w:t>
            </w:r>
          </w:p>
        </w:tc>
      </w:tr>
      <w:tr w:rsidR="00676B99" w:rsidRPr="00D2724B" w:rsidTr="0055476B">
        <w:tc>
          <w:tcPr>
            <w:tcW w:w="6912" w:type="dxa"/>
          </w:tcPr>
          <w:p w:rsidR="00676B99" w:rsidRPr="00D2724B" w:rsidRDefault="00676B99" w:rsidP="0055476B">
            <w:pPr>
              <w:jc w:val="center"/>
              <w:rPr>
                <w:rFonts w:ascii="Times New Roman" w:hAnsi="Times New Roman" w:cs="Times New Roman"/>
                <w:b/>
                <w:sz w:val="24"/>
                <w:szCs w:val="24"/>
                <w:lang w:val="uk-UA"/>
              </w:rPr>
            </w:pPr>
            <w:r w:rsidRPr="00D2724B">
              <w:rPr>
                <w:rFonts w:ascii="Times New Roman" w:hAnsi="Times New Roman" w:cs="Times New Roman"/>
                <w:b/>
                <w:sz w:val="24"/>
                <w:szCs w:val="24"/>
                <w:lang w:val="uk-UA"/>
              </w:rPr>
              <w:t>Всього</w:t>
            </w:r>
          </w:p>
        </w:tc>
        <w:tc>
          <w:tcPr>
            <w:tcW w:w="2659" w:type="dxa"/>
          </w:tcPr>
          <w:p w:rsidR="00676B99" w:rsidRPr="00D2724B" w:rsidRDefault="00574050" w:rsidP="0055476B">
            <w:pPr>
              <w:jc w:val="center"/>
              <w:rPr>
                <w:rFonts w:ascii="Times New Roman" w:hAnsi="Times New Roman" w:cs="Times New Roman"/>
                <w:b/>
                <w:sz w:val="24"/>
                <w:szCs w:val="24"/>
                <w:lang w:val="uk-UA"/>
              </w:rPr>
            </w:pPr>
            <w:r w:rsidRPr="00D2724B">
              <w:rPr>
                <w:rFonts w:ascii="Times New Roman" w:hAnsi="Times New Roman" w:cs="Times New Roman"/>
                <w:b/>
                <w:sz w:val="24"/>
                <w:szCs w:val="24"/>
                <w:lang w:val="uk-UA"/>
              </w:rPr>
              <w:t xml:space="preserve">… грн </w:t>
            </w:r>
          </w:p>
        </w:tc>
      </w:tr>
    </w:tbl>
    <w:p w:rsidR="00676B99" w:rsidRPr="00D2724B" w:rsidRDefault="00676B99" w:rsidP="00676B99">
      <w:pPr>
        <w:spacing w:after="0"/>
        <w:jc w:val="center"/>
        <w:rPr>
          <w:rFonts w:ascii="Times New Roman" w:hAnsi="Times New Roman" w:cs="Times New Roman"/>
          <w:sz w:val="24"/>
          <w:szCs w:val="24"/>
          <w:lang w:val="uk-UA"/>
        </w:rPr>
      </w:pPr>
    </w:p>
    <w:p w:rsidR="00676B99" w:rsidRPr="00D2724B" w:rsidRDefault="00676B99" w:rsidP="00676B99">
      <w:pPr>
        <w:spacing w:after="0"/>
        <w:jc w:val="center"/>
        <w:rPr>
          <w:rFonts w:ascii="Times New Roman" w:hAnsi="Times New Roman" w:cs="Times New Roman"/>
          <w:sz w:val="24"/>
          <w:szCs w:val="24"/>
          <w:lang w:val="uk-UA"/>
        </w:rPr>
      </w:pPr>
    </w:p>
    <w:p w:rsidR="00676B99" w:rsidRPr="00D2724B" w:rsidRDefault="00676B99" w:rsidP="00676B99">
      <w:pPr>
        <w:spacing w:after="0"/>
        <w:jc w:val="center"/>
        <w:rPr>
          <w:rFonts w:ascii="Times New Roman" w:hAnsi="Times New Roman" w:cs="Times New Roman"/>
          <w:sz w:val="24"/>
          <w:szCs w:val="24"/>
          <w:lang w:val="uk-UA"/>
        </w:rPr>
      </w:pPr>
    </w:p>
    <w:p w:rsidR="00676B99" w:rsidRPr="00D2724B" w:rsidRDefault="00676B99" w:rsidP="00676B99">
      <w:pPr>
        <w:spacing w:after="0"/>
        <w:jc w:val="center"/>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Керуючий справами </w:t>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t xml:space="preserve">І.А. Лубковський </w:t>
      </w:r>
    </w:p>
    <w:p w:rsidR="00027849" w:rsidRPr="00D2724B" w:rsidRDefault="00027849">
      <w:pPr>
        <w:rPr>
          <w:rFonts w:ascii="Times New Roman" w:hAnsi="Times New Roman" w:cs="Times New Roman"/>
          <w:sz w:val="24"/>
          <w:szCs w:val="24"/>
          <w:lang w:val="uk-UA"/>
        </w:rPr>
      </w:pPr>
    </w:p>
    <w:sectPr w:rsidR="00027849" w:rsidRPr="00D2724B" w:rsidSect="000278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7D2A14FF"/>
    <w:multiLevelType w:val="multilevel"/>
    <w:tmpl w:val="88FCC662"/>
    <w:lvl w:ilvl="0">
      <w:start w:val="1"/>
      <w:numFmt w:val="decimal"/>
      <w:lvlText w:val="%1."/>
      <w:lvlJc w:val="left"/>
      <w:pPr>
        <w:ind w:left="1065" w:hanging="360"/>
      </w:pPr>
      <w:rPr>
        <w:rFonts w:hint="default"/>
      </w:rPr>
    </w:lvl>
    <w:lvl w:ilvl="1">
      <w:start w:val="1"/>
      <w:numFmt w:val="decimal"/>
      <w:isLgl/>
      <w:lvlText w:val="%1.%2."/>
      <w:lvlJc w:val="left"/>
      <w:pPr>
        <w:ind w:left="1425" w:hanging="360"/>
      </w:pPr>
      <w:rPr>
        <w:rFonts w:hint="default"/>
      </w:rPr>
    </w:lvl>
    <w:lvl w:ilvl="2">
      <w:start w:val="1"/>
      <w:numFmt w:val="decimal"/>
      <w:pStyle w:val="3"/>
      <w:isLgl/>
      <w:lvlText w:val="%1.%2.%3."/>
      <w:lvlJc w:val="left"/>
      <w:pPr>
        <w:ind w:left="2145" w:hanging="720"/>
      </w:pPr>
      <w:rPr>
        <w:rFonts w:hint="default"/>
      </w:rPr>
    </w:lvl>
    <w:lvl w:ilvl="3">
      <w:start w:val="1"/>
      <w:numFmt w:val="decimal"/>
      <w:isLgl/>
      <w:lvlText w:val="%1.%2.%3.%4."/>
      <w:lvlJc w:val="left"/>
      <w:pPr>
        <w:ind w:left="2505" w:hanging="72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585" w:hanging="108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4665" w:hanging="1440"/>
      </w:pPr>
      <w:rPr>
        <w:rFonts w:hint="default"/>
      </w:rPr>
    </w:lvl>
    <w:lvl w:ilvl="8">
      <w:start w:val="1"/>
      <w:numFmt w:val="decimal"/>
      <w:isLgl/>
      <w:lvlText w:val="%1.%2.%3.%4.%5.%6.%7.%8.%9."/>
      <w:lvlJc w:val="left"/>
      <w:pPr>
        <w:ind w:left="5385"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76B99"/>
    <w:rsid w:val="00027849"/>
    <w:rsid w:val="001A0AC2"/>
    <w:rsid w:val="002D6A8B"/>
    <w:rsid w:val="003611B8"/>
    <w:rsid w:val="00524458"/>
    <w:rsid w:val="00574050"/>
    <w:rsid w:val="00676B99"/>
    <w:rsid w:val="00991E75"/>
    <w:rsid w:val="00A6566F"/>
    <w:rsid w:val="00A95E51"/>
    <w:rsid w:val="00A97B73"/>
    <w:rsid w:val="00D2724B"/>
    <w:rsid w:val="00EF5797"/>
    <w:rsid w:val="00F23E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B99"/>
  </w:style>
  <w:style w:type="paragraph" w:styleId="3">
    <w:name w:val="heading 3"/>
    <w:basedOn w:val="a"/>
    <w:next w:val="a"/>
    <w:link w:val="30"/>
    <w:qFormat/>
    <w:rsid w:val="00676B99"/>
    <w:pPr>
      <w:keepNext/>
      <w:numPr>
        <w:ilvl w:val="2"/>
        <w:numId w:val="1"/>
      </w:numPr>
      <w:suppressAutoHyphens/>
      <w:spacing w:after="0" w:line="240" w:lineRule="auto"/>
      <w:ind w:left="-540" w:firstLine="0"/>
      <w:outlineLvl w:val="2"/>
    </w:pPr>
    <w:rPr>
      <w:rFonts w:ascii="Times New Roman" w:eastAsia="Times New Roman" w:hAnsi="Times New Roman" w:cs="Times New Roman"/>
      <w:sz w:val="28"/>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76B99"/>
    <w:rPr>
      <w:rFonts w:ascii="Times New Roman" w:eastAsia="Times New Roman" w:hAnsi="Times New Roman" w:cs="Times New Roman"/>
      <w:sz w:val="28"/>
      <w:szCs w:val="24"/>
      <w:lang w:val="uk-UA" w:eastAsia="ar-SA"/>
    </w:rPr>
  </w:style>
  <w:style w:type="paragraph" w:styleId="a3">
    <w:name w:val="List Paragraph"/>
    <w:basedOn w:val="a"/>
    <w:uiPriority w:val="34"/>
    <w:qFormat/>
    <w:rsid w:val="00676B99"/>
    <w:pPr>
      <w:ind w:left="720"/>
      <w:contextualSpacing/>
    </w:pPr>
  </w:style>
  <w:style w:type="paragraph" w:styleId="a4">
    <w:name w:val="No Spacing"/>
    <w:uiPriority w:val="1"/>
    <w:qFormat/>
    <w:rsid w:val="00676B99"/>
    <w:pPr>
      <w:spacing w:after="0" w:line="240" w:lineRule="auto"/>
    </w:pPr>
    <w:rPr>
      <w:rFonts w:ascii="Calibri" w:eastAsia="Calibri" w:hAnsi="Calibri" w:cs="Times New Roman"/>
    </w:rPr>
  </w:style>
  <w:style w:type="table" w:styleId="a5">
    <w:name w:val="Table Grid"/>
    <w:basedOn w:val="a1"/>
    <w:uiPriority w:val="59"/>
    <w:rsid w:val="00676B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445</Words>
  <Characters>2540</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2980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iliya</dc:creator>
  <cp:lastModifiedBy>iliya</cp:lastModifiedBy>
  <cp:revision>3</cp:revision>
  <cp:lastPrinted>2017-01-31T11:12:00Z</cp:lastPrinted>
  <dcterms:created xsi:type="dcterms:W3CDTF">2017-01-26T12:15:00Z</dcterms:created>
  <dcterms:modified xsi:type="dcterms:W3CDTF">2017-01-31T11:30:00Z</dcterms:modified>
</cp:coreProperties>
</file>