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79" w:rsidRDefault="00C81A82"/>
    <w:p w:rsidR="00D273C3" w:rsidRDefault="00D273C3"/>
    <w:p w:rsidR="00D273C3" w:rsidRDefault="00D273C3"/>
    <w:p w:rsidR="00D273C3" w:rsidRDefault="00D273C3"/>
    <w:p w:rsidR="00D273C3" w:rsidRDefault="00D273C3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951479" w:rsidRDefault="00951479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002F0C" w:rsidRPr="00D273C3" w:rsidRDefault="00002F0C">
      <w:pPr>
        <w:rPr>
          <w:lang w:val="uk-UA"/>
        </w:rPr>
      </w:pPr>
    </w:p>
    <w:p w:rsidR="00D273C3" w:rsidRDefault="00D273C3"/>
    <w:p w:rsidR="00D273C3" w:rsidRDefault="00D273C3" w:rsidP="00D273C3">
      <w:pPr>
        <w:spacing w:line="276" w:lineRule="auto"/>
        <w:jc w:val="both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D273C3" w:rsidRPr="00D02E32" w:rsidTr="00E5253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273C3" w:rsidRPr="001E2BD5" w:rsidRDefault="00D273C3" w:rsidP="00C81A82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D02E32">
              <w:rPr>
                <w:sz w:val="24"/>
                <w:szCs w:val="24"/>
                <w:lang w:val="uk-UA"/>
              </w:rPr>
              <w:t>Про</w:t>
            </w:r>
            <w:r w:rsidRPr="001E2BD5">
              <w:rPr>
                <w:sz w:val="24"/>
                <w:szCs w:val="24"/>
                <w:lang w:val="uk-UA"/>
              </w:rPr>
              <w:t xml:space="preserve">   </w:t>
            </w:r>
            <w:r w:rsidRPr="00D02E32">
              <w:rPr>
                <w:sz w:val="24"/>
                <w:szCs w:val="24"/>
                <w:lang w:val="uk-UA"/>
              </w:rPr>
              <w:t>призначення</w:t>
            </w:r>
            <w:r w:rsidRPr="001E2BD5">
              <w:rPr>
                <w:sz w:val="24"/>
                <w:szCs w:val="24"/>
                <w:lang w:val="uk-UA"/>
              </w:rPr>
              <w:t xml:space="preserve">   </w:t>
            </w:r>
            <w:r w:rsidR="00C81A82" w:rsidRPr="00C81A82">
              <w:rPr>
                <w:sz w:val="24"/>
                <w:szCs w:val="24"/>
              </w:rPr>
              <w:t>_</w:t>
            </w:r>
            <w:r w:rsidR="00C25AFC">
              <w:rPr>
                <w:sz w:val="24"/>
                <w:szCs w:val="24"/>
                <w:lang w:val="uk-UA"/>
              </w:rPr>
              <w:t xml:space="preserve"> </w:t>
            </w:r>
            <w:r w:rsidRPr="001E2BD5">
              <w:rPr>
                <w:sz w:val="24"/>
                <w:szCs w:val="24"/>
                <w:lang w:val="uk-UA"/>
              </w:rPr>
              <w:t xml:space="preserve">  </w:t>
            </w:r>
            <w:r w:rsidR="00E5253C">
              <w:rPr>
                <w:sz w:val="24"/>
                <w:szCs w:val="24"/>
                <w:lang w:val="uk-UA"/>
              </w:rPr>
              <w:t xml:space="preserve">піклувальником  неповнолітнього </w:t>
            </w:r>
            <w:r w:rsidRPr="001E2BD5">
              <w:rPr>
                <w:sz w:val="24"/>
                <w:szCs w:val="24"/>
                <w:lang w:val="uk-UA"/>
              </w:rPr>
              <w:t xml:space="preserve">  </w:t>
            </w:r>
            <w:r w:rsidR="00C81A82" w:rsidRPr="00C81A82">
              <w:rPr>
                <w:sz w:val="24"/>
                <w:szCs w:val="24"/>
              </w:rPr>
              <w:t>_</w:t>
            </w:r>
            <w:r w:rsidR="00E5253C">
              <w:rPr>
                <w:sz w:val="24"/>
                <w:szCs w:val="24"/>
                <w:lang w:val="uk-UA"/>
              </w:rPr>
              <w:t>,</w:t>
            </w:r>
            <w:r w:rsidR="006E7A7F">
              <w:rPr>
                <w:sz w:val="24"/>
                <w:szCs w:val="24"/>
                <w:lang w:val="uk-UA"/>
              </w:rPr>
              <w:t xml:space="preserve">   </w:t>
            </w:r>
            <w:r w:rsidR="00E5253C">
              <w:rPr>
                <w:sz w:val="24"/>
                <w:szCs w:val="24"/>
                <w:lang w:val="uk-UA"/>
              </w:rPr>
              <w:t xml:space="preserve"> 01.</w:t>
            </w:r>
            <w:r w:rsidR="006E7A7F">
              <w:rPr>
                <w:sz w:val="24"/>
                <w:szCs w:val="24"/>
                <w:lang w:val="uk-UA"/>
              </w:rPr>
              <w:t xml:space="preserve"> </w:t>
            </w:r>
            <w:r w:rsidR="00E5253C">
              <w:rPr>
                <w:sz w:val="24"/>
                <w:szCs w:val="24"/>
                <w:lang w:val="uk-UA"/>
              </w:rPr>
              <w:t>12.</w:t>
            </w:r>
            <w:r w:rsidR="006E7A7F">
              <w:rPr>
                <w:sz w:val="24"/>
                <w:szCs w:val="24"/>
                <w:lang w:val="uk-UA"/>
              </w:rPr>
              <w:t xml:space="preserve"> </w:t>
            </w:r>
            <w:r w:rsidR="00E5253C">
              <w:rPr>
                <w:sz w:val="24"/>
                <w:szCs w:val="24"/>
                <w:lang w:val="uk-UA"/>
              </w:rPr>
              <w:t xml:space="preserve">2002 </w:t>
            </w:r>
            <w:r w:rsidRPr="001E2BD5">
              <w:rPr>
                <w:sz w:val="24"/>
                <w:szCs w:val="24"/>
                <w:lang w:val="uk-UA"/>
              </w:rPr>
              <w:t xml:space="preserve"> р.</w:t>
            </w:r>
            <w:r w:rsidR="006E7A7F">
              <w:rPr>
                <w:sz w:val="24"/>
                <w:szCs w:val="24"/>
                <w:lang w:val="uk-UA"/>
              </w:rPr>
              <w:t xml:space="preserve"> </w:t>
            </w:r>
            <w:r w:rsidRPr="001E2BD5">
              <w:rPr>
                <w:sz w:val="24"/>
                <w:szCs w:val="24"/>
                <w:lang w:val="uk-UA"/>
              </w:rPr>
              <w:t xml:space="preserve">н.  </w:t>
            </w:r>
          </w:p>
        </w:tc>
      </w:tr>
    </w:tbl>
    <w:p w:rsidR="00D273C3" w:rsidRDefault="00D273C3">
      <w:pPr>
        <w:rPr>
          <w:lang w:val="uk-UA"/>
        </w:rPr>
      </w:pPr>
    </w:p>
    <w:p w:rsidR="00D273C3" w:rsidRDefault="00D273C3">
      <w:pPr>
        <w:rPr>
          <w:lang w:val="uk-UA"/>
        </w:rPr>
      </w:pPr>
    </w:p>
    <w:p w:rsidR="00D273C3" w:rsidRPr="00D273C3" w:rsidRDefault="00D273C3">
      <w:pPr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При розгляді заяви </w:t>
      </w:r>
      <w:r w:rsidR="00C81A82" w:rsidRPr="00C81A82">
        <w:t>_</w:t>
      </w:r>
      <w:r>
        <w:rPr>
          <w:lang w:val="uk-UA"/>
        </w:rPr>
        <w:t>, як</w:t>
      </w:r>
      <w:r w:rsidR="003D71BD">
        <w:rPr>
          <w:lang w:val="uk-UA"/>
        </w:rPr>
        <w:t>и</w:t>
      </w:r>
      <w:r w:rsidR="001D012E">
        <w:rPr>
          <w:lang w:val="uk-UA"/>
        </w:rPr>
        <w:t xml:space="preserve">й </w:t>
      </w:r>
      <w:r>
        <w:rPr>
          <w:lang w:val="uk-UA"/>
        </w:rPr>
        <w:t xml:space="preserve">проживає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Одеська область, м.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 xml:space="preserve">, </w:t>
      </w:r>
      <w:r w:rsidR="00C81A82" w:rsidRPr="00C81A82">
        <w:t>_</w:t>
      </w:r>
      <w:r>
        <w:rPr>
          <w:lang w:val="uk-UA"/>
        </w:rPr>
        <w:t>, а  також  матеріалів  служби у справах дітей  встановлено:</w:t>
      </w:r>
    </w:p>
    <w:p w:rsidR="00D273C3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 </w:t>
      </w:r>
      <w:r w:rsidRPr="00735300">
        <w:rPr>
          <w:lang w:val="uk-UA"/>
        </w:rPr>
        <w:t xml:space="preserve">У відповідності до розпорядження </w:t>
      </w:r>
      <w:r>
        <w:rPr>
          <w:lang w:val="uk-UA"/>
        </w:rPr>
        <w:t>Чорноморського</w:t>
      </w:r>
      <w:r w:rsidRPr="00735300">
        <w:rPr>
          <w:lang w:val="uk-UA"/>
        </w:rPr>
        <w:t xml:space="preserve"> міського голови від </w:t>
      </w:r>
      <w:r w:rsidR="009D0C55">
        <w:rPr>
          <w:lang w:val="uk-UA"/>
        </w:rPr>
        <w:t xml:space="preserve">23.11.2016 </w:t>
      </w:r>
      <w:r w:rsidRPr="00735300">
        <w:rPr>
          <w:lang w:val="uk-UA"/>
        </w:rPr>
        <w:t>р</w:t>
      </w:r>
      <w:r>
        <w:rPr>
          <w:lang w:val="uk-UA"/>
        </w:rPr>
        <w:t>оку</w:t>
      </w:r>
      <w:r w:rsidRPr="00735300">
        <w:rPr>
          <w:lang w:val="uk-UA"/>
        </w:rPr>
        <w:t xml:space="preserve"> № </w:t>
      </w:r>
      <w:r w:rsidR="00AD7A60">
        <w:rPr>
          <w:lang w:val="uk-UA"/>
        </w:rPr>
        <w:t>432 неповнолітній  Пилипович Тимур Дмитрович, 01.12.</w:t>
      </w:r>
      <w:r w:rsidR="000C71FB">
        <w:rPr>
          <w:lang w:val="uk-UA"/>
        </w:rPr>
        <w:t xml:space="preserve">2002 </w:t>
      </w:r>
      <w:r w:rsidRPr="00735300">
        <w:rPr>
          <w:lang w:val="uk-UA"/>
        </w:rPr>
        <w:t>р. н., має правовий статус дитини</w:t>
      </w:r>
      <w:r>
        <w:rPr>
          <w:lang w:val="uk-UA"/>
        </w:rPr>
        <w:t xml:space="preserve">-сироти. </w:t>
      </w:r>
    </w:p>
    <w:p w:rsidR="00D273C3" w:rsidRPr="003E4FB2" w:rsidRDefault="00D273C3" w:rsidP="00D273C3">
      <w:pPr>
        <w:jc w:val="both"/>
        <w:rPr>
          <w:lang w:val="uk-UA"/>
        </w:rPr>
      </w:pPr>
      <w:r>
        <w:rPr>
          <w:lang w:val="uk-UA"/>
        </w:rPr>
        <w:tab/>
      </w:r>
      <w:r w:rsidRPr="003E4FB2">
        <w:rPr>
          <w:lang w:val="uk-UA"/>
        </w:rPr>
        <w:t xml:space="preserve">Мати дитини </w:t>
      </w:r>
      <w:r w:rsidR="00C81A82" w:rsidRPr="00C81A82">
        <w:t>_</w:t>
      </w:r>
      <w:r w:rsidR="000C71FB">
        <w:rPr>
          <w:lang w:val="uk-UA"/>
        </w:rPr>
        <w:t xml:space="preserve"> </w:t>
      </w:r>
      <w:r w:rsidRPr="003E4FB2">
        <w:rPr>
          <w:lang w:val="uk-UA"/>
        </w:rPr>
        <w:t xml:space="preserve">померла </w:t>
      </w:r>
      <w:r w:rsidR="00C31183">
        <w:rPr>
          <w:lang w:val="uk-UA"/>
        </w:rPr>
        <w:t xml:space="preserve">17.06.2016 </w:t>
      </w:r>
      <w:r w:rsidRPr="003E4FB2">
        <w:rPr>
          <w:lang w:val="uk-UA"/>
        </w:rPr>
        <w:t>року (свідоцтво про смерть</w:t>
      </w:r>
      <w:r w:rsidR="00C31183">
        <w:rPr>
          <w:lang w:val="uk-UA"/>
        </w:rPr>
        <w:t xml:space="preserve"> І</w:t>
      </w:r>
      <w:r w:rsidRPr="003E4FB2">
        <w:rPr>
          <w:lang w:val="uk-UA"/>
        </w:rPr>
        <w:t xml:space="preserve">-ЖД № </w:t>
      </w:r>
      <w:r w:rsidR="00C31183">
        <w:rPr>
          <w:lang w:val="uk-UA"/>
        </w:rPr>
        <w:t>454284</w:t>
      </w:r>
      <w:r w:rsidRPr="003E4FB2">
        <w:rPr>
          <w:lang w:val="uk-UA"/>
        </w:rPr>
        <w:t xml:space="preserve">, видане </w:t>
      </w:r>
      <w:r w:rsidR="00C31183">
        <w:rPr>
          <w:lang w:val="uk-UA"/>
        </w:rPr>
        <w:t xml:space="preserve">Одеським міським </w:t>
      </w:r>
      <w:r w:rsidR="002F3CF7">
        <w:rPr>
          <w:lang w:val="uk-UA"/>
        </w:rPr>
        <w:t xml:space="preserve">відділом </w:t>
      </w:r>
      <w:r w:rsidR="00117F58">
        <w:rPr>
          <w:lang w:val="uk-UA"/>
        </w:rPr>
        <w:t xml:space="preserve">державної </w:t>
      </w:r>
      <w:r w:rsidRPr="003E4FB2">
        <w:rPr>
          <w:lang w:val="uk-UA"/>
        </w:rPr>
        <w:t xml:space="preserve">реєстрації актів цивільного стану </w:t>
      </w:r>
      <w:r w:rsidR="00265599">
        <w:rPr>
          <w:lang w:val="uk-UA"/>
        </w:rPr>
        <w:t xml:space="preserve">Головного територіального управління </w:t>
      </w:r>
      <w:r w:rsidRPr="003E4FB2">
        <w:rPr>
          <w:lang w:val="uk-UA"/>
        </w:rPr>
        <w:t>юстиції</w:t>
      </w:r>
      <w:r w:rsidR="00265599">
        <w:rPr>
          <w:lang w:val="uk-UA"/>
        </w:rPr>
        <w:t xml:space="preserve"> в Одеській області</w:t>
      </w:r>
      <w:r w:rsidR="002F3CF7">
        <w:rPr>
          <w:lang w:val="uk-UA"/>
        </w:rPr>
        <w:t xml:space="preserve"> 17.06.2016 року</w:t>
      </w:r>
      <w:r w:rsidRPr="003E4FB2">
        <w:rPr>
          <w:lang w:val="uk-UA"/>
        </w:rPr>
        <w:t xml:space="preserve">, актовий запис </w:t>
      </w:r>
      <w:r w:rsidR="00265599">
        <w:rPr>
          <w:lang w:val="uk-UA"/>
        </w:rPr>
        <w:t xml:space="preserve"> </w:t>
      </w:r>
      <w:r w:rsidRPr="003E4FB2">
        <w:rPr>
          <w:lang w:val="uk-UA"/>
        </w:rPr>
        <w:t xml:space="preserve">№ </w:t>
      </w:r>
      <w:r w:rsidR="00265599">
        <w:rPr>
          <w:lang w:val="uk-UA"/>
        </w:rPr>
        <w:t xml:space="preserve"> </w:t>
      </w:r>
      <w:r w:rsidR="002F3CF7">
        <w:rPr>
          <w:lang w:val="uk-UA"/>
        </w:rPr>
        <w:t>6285</w:t>
      </w:r>
      <w:r w:rsidRPr="003E4FB2">
        <w:rPr>
          <w:lang w:val="uk-UA"/>
        </w:rPr>
        <w:t>).</w:t>
      </w:r>
    </w:p>
    <w:p w:rsidR="00D273C3" w:rsidRPr="003E4FB2" w:rsidRDefault="00D273C3" w:rsidP="00D273C3">
      <w:pPr>
        <w:jc w:val="both"/>
        <w:rPr>
          <w:lang w:val="uk-UA"/>
        </w:rPr>
      </w:pPr>
      <w:r w:rsidRPr="003E4FB2">
        <w:rPr>
          <w:lang w:val="uk-UA"/>
        </w:rPr>
        <w:tab/>
        <w:t xml:space="preserve">Батько дитини </w:t>
      </w:r>
      <w:r w:rsidR="00C81A82" w:rsidRPr="00C81A82">
        <w:rPr>
          <w:lang w:val="uk-UA"/>
        </w:rPr>
        <w:t>_</w:t>
      </w:r>
      <w:r w:rsidR="00A04B6C">
        <w:rPr>
          <w:lang w:val="uk-UA"/>
        </w:rPr>
        <w:t xml:space="preserve"> помер 09.11.2016 року </w:t>
      </w:r>
      <w:r w:rsidRPr="003E4FB2">
        <w:rPr>
          <w:lang w:val="uk-UA"/>
        </w:rPr>
        <w:t>(свідоцтво про смерть І-ЖД № 469</w:t>
      </w:r>
      <w:r w:rsidR="0052723B">
        <w:rPr>
          <w:lang w:val="uk-UA"/>
        </w:rPr>
        <w:t>526</w:t>
      </w:r>
      <w:r w:rsidRPr="003E4FB2">
        <w:rPr>
          <w:lang w:val="uk-UA"/>
        </w:rPr>
        <w:t xml:space="preserve">, видане Чорноморським міським відділом реєстрації актів цивільного стану Головного територіального управління юстиції Одеської області </w:t>
      </w:r>
      <w:r w:rsidR="00183D6F">
        <w:rPr>
          <w:lang w:val="uk-UA"/>
        </w:rPr>
        <w:t>11.11.</w:t>
      </w:r>
      <w:r w:rsidRPr="003E4FB2">
        <w:rPr>
          <w:lang w:val="uk-UA"/>
        </w:rPr>
        <w:t xml:space="preserve">2016 року, актовий запис № </w:t>
      </w:r>
      <w:r w:rsidR="008C2548">
        <w:rPr>
          <w:lang w:val="uk-UA"/>
        </w:rPr>
        <w:t xml:space="preserve"> 826</w:t>
      </w:r>
      <w:r w:rsidRPr="003E4FB2">
        <w:rPr>
          <w:lang w:val="uk-UA"/>
        </w:rPr>
        <w:t>).</w:t>
      </w:r>
    </w:p>
    <w:p w:rsidR="001D012E" w:rsidRDefault="00D273C3" w:rsidP="001D012E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C81A82" w:rsidRPr="00C81A82">
        <w:t>_</w:t>
      </w:r>
      <w:r w:rsidR="008C2548">
        <w:rPr>
          <w:lang w:val="uk-UA"/>
        </w:rPr>
        <w:t xml:space="preserve"> </w:t>
      </w:r>
      <w:r>
        <w:rPr>
          <w:lang w:val="uk-UA"/>
        </w:rPr>
        <w:t xml:space="preserve">бажає бути </w:t>
      </w:r>
      <w:proofErr w:type="gramStart"/>
      <w:r w:rsidR="00B865A0">
        <w:rPr>
          <w:lang w:val="uk-UA"/>
        </w:rPr>
        <w:t>п</w:t>
      </w:r>
      <w:proofErr w:type="gramEnd"/>
      <w:r w:rsidR="00B865A0">
        <w:rPr>
          <w:lang w:val="uk-UA"/>
        </w:rPr>
        <w:t xml:space="preserve">іклувальником </w:t>
      </w:r>
      <w:r>
        <w:rPr>
          <w:lang w:val="uk-UA"/>
        </w:rPr>
        <w:t>онука, для чого має належні житлово-побутові умови, доб</w:t>
      </w:r>
      <w:r w:rsidR="001D012E">
        <w:rPr>
          <w:lang w:val="uk-UA"/>
        </w:rPr>
        <w:t xml:space="preserve">рий стан здоров’я. </w:t>
      </w:r>
    </w:p>
    <w:p w:rsidR="00D273C3" w:rsidRPr="001D012E" w:rsidRDefault="001D012E" w:rsidP="001D012E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D273C3" w:rsidRPr="001D012E">
        <w:rPr>
          <w:lang w:val="uk-UA"/>
        </w:rPr>
        <w:t xml:space="preserve">На підставі викладеного та у відповідності до ст. ст. 243, 244,  247 Сімейного кодексу України, ст. ст.55, 58, 61, 63, Цивільного кодексу України,  ст. 11, 32 Закону України «Про забезпечення організаційно-правових умов соціального захисту дітей-сиріт та дітей, позбавлених батьківського піклування», п. п. 42, 43, 52, 53  Порядку провадження органами опіки та піклування діяльності, пов’язаної із захистом прав дитини, затвердженого постановою </w:t>
      </w:r>
      <w:r w:rsidR="00D273C3" w:rsidRPr="008C2548">
        <w:rPr>
          <w:lang w:val="uk-UA"/>
        </w:rPr>
        <w:t>Кабінету Міністрів України  від 24.09.2008 р. № 866, рішення Комісії з питань захисту прав дитини від 1</w:t>
      </w:r>
      <w:r w:rsidR="008C2548">
        <w:rPr>
          <w:lang w:val="uk-UA"/>
        </w:rPr>
        <w:t>8.01.</w:t>
      </w:r>
      <w:r w:rsidR="00D273C3" w:rsidRPr="008C2548">
        <w:rPr>
          <w:lang w:val="uk-UA"/>
        </w:rPr>
        <w:t>201</w:t>
      </w:r>
      <w:r w:rsidR="008C2548">
        <w:rPr>
          <w:lang w:val="uk-UA"/>
        </w:rPr>
        <w:t>7</w:t>
      </w:r>
      <w:r w:rsidR="00D273C3" w:rsidRPr="008C2548">
        <w:rPr>
          <w:lang w:val="uk-UA"/>
        </w:rPr>
        <w:t xml:space="preserve"> року</w:t>
      </w:r>
    </w:p>
    <w:p w:rsidR="00D273C3" w:rsidRDefault="00D273C3" w:rsidP="00D273C3">
      <w:pPr>
        <w:spacing w:line="276" w:lineRule="auto"/>
        <w:rPr>
          <w:lang w:val="uk-UA"/>
        </w:rPr>
      </w:pPr>
    </w:p>
    <w:p w:rsidR="00D273C3" w:rsidRDefault="00D273C3" w:rsidP="00D273C3">
      <w:pPr>
        <w:spacing w:line="276" w:lineRule="auto"/>
        <w:jc w:val="center"/>
        <w:rPr>
          <w:lang w:val="uk-UA"/>
        </w:rPr>
      </w:pPr>
      <w:r>
        <w:rPr>
          <w:lang w:val="uk-UA"/>
        </w:rPr>
        <w:t>виконавчий комітет Чорноморської  міської ради Одеської області вирішив:</w:t>
      </w:r>
    </w:p>
    <w:p w:rsidR="00D273C3" w:rsidRDefault="00D273C3" w:rsidP="00D273C3">
      <w:pPr>
        <w:spacing w:line="276" w:lineRule="auto"/>
        <w:jc w:val="center"/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1.  Призначити </w:t>
      </w:r>
      <w:r w:rsidR="00C81A82" w:rsidRPr="00C81A82">
        <w:t>_</w:t>
      </w:r>
      <w:r w:rsidR="008C2548">
        <w:rPr>
          <w:lang w:val="uk-UA"/>
        </w:rPr>
        <w:t xml:space="preserve"> піклувальником неповнолітнього </w:t>
      </w:r>
      <w:r>
        <w:rPr>
          <w:lang w:val="uk-UA"/>
        </w:rPr>
        <w:t xml:space="preserve">онука </w:t>
      </w:r>
      <w:r w:rsidR="00C81A82" w:rsidRPr="00C81A82">
        <w:t>_</w:t>
      </w:r>
      <w:r w:rsidRPr="00735300">
        <w:rPr>
          <w:lang w:val="uk-UA"/>
        </w:rPr>
        <w:t>, 20</w:t>
      </w:r>
      <w:r>
        <w:rPr>
          <w:lang w:val="uk-UA"/>
        </w:rPr>
        <w:t>0</w:t>
      </w:r>
      <w:r w:rsidR="008C2548">
        <w:rPr>
          <w:lang w:val="uk-UA"/>
        </w:rPr>
        <w:t>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</w:p>
    <w:p w:rsidR="00D273C3" w:rsidRDefault="00D273C3" w:rsidP="00D273C3">
      <w:pPr>
        <w:tabs>
          <w:tab w:val="left" w:pos="426"/>
          <w:tab w:val="left" w:pos="851"/>
        </w:tabs>
        <w:spacing w:line="276" w:lineRule="auto"/>
        <w:ind w:left="284" w:firstLine="425"/>
        <w:jc w:val="both"/>
        <w:rPr>
          <w:lang w:val="uk-UA"/>
        </w:rPr>
      </w:pPr>
    </w:p>
    <w:p w:rsidR="00B865A0" w:rsidRDefault="00D273C3" w:rsidP="00B865A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2.  Місце проживання </w:t>
      </w:r>
      <w:r w:rsidR="00B865A0">
        <w:rPr>
          <w:lang w:val="uk-UA"/>
        </w:rPr>
        <w:t xml:space="preserve">неповнолітнього </w:t>
      </w:r>
      <w:r w:rsidR="00C81A82" w:rsidRPr="00C81A82">
        <w:t>_</w:t>
      </w:r>
      <w:r w:rsidR="00B865A0" w:rsidRPr="00735300">
        <w:rPr>
          <w:lang w:val="uk-UA"/>
        </w:rPr>
        <w:t>, 20</w:t>
      </w:r>
      <w:r w:rsidR="00B865A0">
        <w:rPr>
          <w:lang w:val="uk-UA"/>
        </w:rPr>
        <w:t xml:space="preserve">02 </w:t>
      </w:r>
      <w:proofErr w:type="spellStart"/>
      <w:r w:rsidR="00B865A0">
        <w:rPr>
          <w:lang w:val="uk-UA"/>
        </w:rPr>
        <w:t>р.н</w:t>
      </w:r>
      <w:proofErr w:type="spellEnd"/>
      <w:r w:rsidR="00B865A0">
        <w:rPr>
          <w:lang w:val="uk-UA"/>
        </w:rPr>
        <w:t>.</w:t>
      </w:r>
      <w:r w:rsidR="003D71BD">
        <w:rPr>
          <w:lang w:val="uk-UA"/>
        </w:rPr>
        <w:t>,</w:t>
      </w:r>
    </w:p>
    <w:p w:rsidR="00D273C3" w:rsidRPr="00C81A82" w:rsidRDefault="00D273C3" w:rsidP="00D273C3">
      <w:pPr>
        <w:spacing w:line="276" w:lineRule="auto"/>
        <w:jc w:val="both"/>
      </w:pPr>
      <w:r>
        <w:rPr>
          <w:lang w:val="uk-UA"/>
        </w:rPr>
        <w:t xml:space="preserve"> визначити  за  місцем  проживання його </w:t>
      </w:r>
      <w:r w:rsidR="00B865A0">
        <w:rPr>
          <w:lang w:val="uk-UA"/>
        </w:rPr>
        <w:t>піклувальника</w:t>
      </w:r>
      <w:r>
        <w:rPr>
          <w:lang w:val="uk-UA"/>
        </w:rPr>
        <w:t xml:space="preserve">,  яке знаходиться  за адресою:  Одеська  область, </w:t>
      </w:r>
      <w:r w:rsidR="00B865A0">
        <w:rPr>
          <w:lang w:val="uk-UA"/>
        </w:rPr>
        <w:t xml:space="preserve">м. </w:t>
      </w:r>
      <w:proofErr w:type="spellStart"/>
      <w:r w:rsidR="00B865A0">
        <w:rPr>
          <w:lang w:val="uk-UA"/>
        </w:rPr>
        <w:t>Чорноморськ</w:t>
      </w:r>
      <w:proofErr w:type="spellEnd"/>
      <w:r w:rsidR="00B865A0">
        <w:rPr>
          <w:lang w:val="uk-UA"/>
        </w:rPr>
        <w:t xml:space="preserve">, </w:t>
      </w:r>
      <w:r w:rsidR="00C81A82" w:rsidRPr="00C81A82">
        <w:t>_</w:t>
      </w:r>
      <w:r w:rsidR="00C81A82">
        <w:rPr>
          <w:lang w:val="uk-UA"/>
        </w:rPr>
        <w:t>.</w:t>
      </w:r>
    </w:p>
    <w:p w:rsidR="00D273C3" w:rsidRDefault="00D273C3" w:rsidP="00D273C3">
      <w:pPr>
        <w:spacing w:line="276" w:lineRule="auto"/>
        <w:jc w:val="both"/>
        <w:rPr>
          <w:lang w:val="uk-UA"/>
        </w:rPr>
      </w:pPr>
    </w:p>
    <w:p w:rsidR="00D273C3" w:rsidRPr="00C81A82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3.  Чорноморському міському Центру соціальних служб для дітей, сім’ї і молоді   (Давкніс Н.О.) забезпечити соціальний супровід сім</w:t>
      </w:r>
      <w:r w:rsidRPr="004F233D">
        <w:rPr>
          <w:lang w:val="uk-UA"/>
        </w:rPr>
        <w:t>’</w:t>
      </w:r>
      <w:r>
        <w:rPr>
          <w:lang w:val="uk-UA"/>
        </w:rPr>
        <w:t xml:space="preserve">ї </w:t>
      </w:r>
      <w:r w:rsidR="0083042F">
        <w:rPr>
          <w:lang w:val="uk-UA"/>
        </w:rPr>
        <w:t xml:space="preserve">піклувальника </w:t>
      </w:r>
      <w:r w:rsidR="00C81A82" w:rsidRPr="00C81A82">
        <w:rPr>
          <w:lang w:val="uk-UA"/>
        </w:rPr>
        <w:t>_</w:t>
      </w:r>
      <w:r w:rsidR="00C81A82">
        <w:rPr>
          <w:lang w:val="uk-UA"/>
        </w:rPr>
        <w:t>.</w:t>
      </w:r>
      <w:bookmarkStart w:id="0" w:name="_GoBack"/>
      <w:bookmarkEnd w:id="0"/>
    </w:p>
    <w:p w:rsidR="00D273C3" w:rsidRDefault="00D273C3" w:rsidP="00D273C3">
      <w:pPr>
        <w:jc w:val="both"/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4.    Службі у справах дітей Чорноморської міської ради (Гудкова Л.Ю.), відділу освіти</w:t>
      </w:r>
      <w:r w:rsidRPr="00562821">
        <w:rPr>
          <w:lang w:val="uk-UA"/>
        </w:rPr>
        <w:t xml:space="preserve"> </w:t>
      </w:r>
      <w:r>
        <w:rPr>
          <w:lang w:val="uk-UA"/>
        </w:rPr>
        <w:t>Чорноморської міської ради (Кушнір В.Г.), ДЗ «</w:t>
      </w:r>
      <w:r w:rsidR="003D71BD">
        <w:rPr>
          <w:lang w:val="uk-UA"/>
        </w:rPr>
        <w:t xml:space="preserve">Іллічівська </w:t>
      </w:r>
      <w:r>
        <w:rPr>
          <w:lang w:val="uk-UA"/>
        </w:rPr>
        <w:t>басейнова лікарня на водному транспорті МОЗ України» (Кузарь О.В.) забезпечити контроль за станом виховання, навчання і розвитку</w:t>
      </w:r>
      <w:r w:rsidRPr="004F233D">
        <w:rPr>
          <w:lang w:val="uk-UA"/>
        </w:rPr>
        <w:t xml:space="preserve"> </w:t>
      </w:r>
      <w:r w:rsidR="0083042F">
        <w:rPr>
          <w:lang w:val="uk-UA"/>
        </w:rPr>
        <w:t>неповнолітнього Пилиповича Тимура Дмитровича</w:t>
      </w:r>
      <w:r w:rsidR="0083042F" w:rsidRPr="00735300">
        <w:rPr>
          <w:lang w:val="uk-UA"/>
        </w:rPr>
        <w:t>, 20</w:t>
      </w:r>
      <w:r w:rsidR="0083042F">
        <w:rPr>
          <w:lang w:val="uk-UA"/>
        </w:rPr>
        <w:t xml:space="preserve">02 </w:t>
      </w:r>
      <w:r>
        <w:rPr>
          <w:lang w:val="uk-UA"/>
        </w:rPr>
        <w:t xml:space="preserve"> року народження.  </w:t>
      </w:r>
    </w:p>
    <w:p w:rsidR="00D273C3" w:rsidRDefault="00D273C3" w:rsidP="00D273C3">
      <w:pPr>
        <w:tabs>
          <w:tab w:val="left" w:pos="567"/>
        </w:tabs>
        <w:spacing w:line="276" w:lineRule="auto"/>
        <w:jc w:val="both"/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5.    Контроль за виконанням цього рішення покласти на керуючого справами  виконавчого комітету Чорноморської міської ради Лубковського І.А. </w:t>
      </w:r>
    </w:p>
    <w:p w:rsidR="00D273C3" w:rsidRDefault="00D273C3" w:rsidP="00D273C3">
      <w:pPr>
        <w:spacing w:line="276" w:lineRule="auto"/>
        <w:jc w:val="both"/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</w:p>
    <w:p w:rsidR="00D273C3" w:rsidRDefault="00D273C3" w:rsidP="00D273C3">
      <w:pPr>
        <w:spacing w:line="276" w:lineRule="auto"/>
        <w:jc w:val="both"/>
        <w:rPr>
          <w:lang w:val="uk-UA"/>
        </w:rPr>
      </w:pPr>
    </w:p>
    <w:p w:rsidR="00D273C3" w:rsidRDefault="00D273C3" w:rsidP="00D273C3">
      <w:r>
        <w:t xml:space="preserve">Міський голова                                                                                                 В.Я. Хмельнюк  </w:t>
      </w:r>
    </w:p>
    <w:sectPr w:rsidR="00D273C3" w:rsidSect="0059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73C3"/>
    <w:rsid w:val="00002F0C"/>
    <w:rsid w:val="000C71FB"/>
    <w:rsid w:val="000E1C15"/>
    <w:rsid w:val="00103FE1"/>
    <w:rsid w:val="00117F58"/>
    <w:rsid w:val="0017400F"/>
    <w:rsid w:val="00183D6F"/>
    <w:rsid w:val="00185A7A"/>
    <w:rsid w:val="001D012E"/>
    <w:rsid w:val="00244172"/>
    <w:rsid w:val="00265599"/>
    <w:rsid w:val="002F3CF7"/>
    <w:rsid w:val="003904B9"/>
    <w:rsid w:val="003D71BD"/>
    <w:rsid w:val="00457CCE"/>
    <w:rsid w:val="004C5FD7"/>
    <w:rsid w:val="0052723B"/>
    <w:rsid w:val="005968B2"/>
    <w:rsid w:val="006E7A7F"/>
    <w:rsid w:val="007926DB"/>
    <w:rsid w:val="007A24C3"/>
    <w:rsid w:val="0083042F"/>
    <w:rsid w:val="008C2548"/>
    <w:rsid w:val="00951479"/>
    <w:rsid w:val="009D0C55"/>
    <w:rsid w:val="00A04B6C"/>
    <w:rsid w:val="00A23413"/>
    <w:rsid w:val="00A77D6F"/>
    <w:rsid w:val="00AD7A60"/>
    <w:rsid w:val="00B865A0"/>
    <w:rsid w:val="00BA5DD4"/>
    <w:rsid w:val="00BC165B"/>
    <w:rsid w:val="00C25AFC"/>
    <w:rsid w:val="00C31183"/>
    <w:rsid w:val="00C75455"/>
    <w:rsid w:val="00C80DBC"/>
    <w:rsid w:val="00C81A82"/>
    <w:rsid w:val="00CD2F7A"/>
    <w:rsid w:val="00CE3561"/>
    <w:rsid w:val="00D273C3"/>
    <w:rsid w:val="00D813F0"/>
    <w:rsid w:val="00DB3D67"/>
    <w:rsid w:val="00E5253C"/>
    <w:rsid w:val="00FC7F14"/>
    <w:rsid w:val="00FE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C3"/>
    <w:pPr>
      <w:spacing w:before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3C3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D273C3"/>
    <w:pPr>
      <w:spacing w:before="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LiderHawk</cp:lastModifiedBy>
  <cp:revision>7</cp:revision>
  <cp:lastPrinted>2017-01-19T06:44:00Z</cp:lastPrinted>
  <dcterms:created xsi:type="dcterms:W3CDTF">2017-01-18T13:48:00Z</dcterms:created>
  <dcterms:modified xsi:type="dcterms:W3CDTF">2017-02-25T13:19:00Z</dcterms:modified>
</cp:coreProperties>
</file>