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A1" w:rsidRDefault="004C1BA1" w:rsidP="00722820">
      <w:pPr>
        <w:rPr>
          <w:lang w:val="uk-UA"/>
        </w:rPr>
      </w:pPr>
    </w:p>
    <w:p w:rsidR="004C1BA1" w:rsidRDefault="004C1BA1" w:rsidP="00722820">
      <w:pPr>
        <w:rPr>
          <w:lang w:val="uk-UA"/>
        </w:rPr>
      </w:pPr>
    </w:p>
    <w:p w:rsidR="004C1BA1" w:rsidRDefault="004C1BA1" w:rsidP="00722820">
      <w:pPr>
        <w:rPr>
          <w:lang w:val="uk-UA"/>
        </w:rPr>
      </w:pPr>
    </w:p>
    <w:p w:rsidR="004C1BA1" w:rsidRDefault="004C1BA1" w:rsidP="00722820">
      <w:pPr>
        <w:rPr>
          <w:lang w:val="uk-UA"/>
        </w:rPr>
      </w:pPr>
    </w:p>
    <w:p w:rsidR="004C1BA1" w:rsidRDefault="004C1BA1" w:rsidP="00722820">
      <w:pPr>
        <w:rPr>
          <w:lang w:val="uk-UA"/>
        </w:rPr>
      </w:pPr>
    </w:p>
    <w:p w:rsidR="004C1BA1" w:rsidRDefault="004C1BA1" w:rsidP="00722820">
      <w:pPr>
        <w:rPr>
          <w:lang w:val="uk-UA"/>
        </w:rPr>
      </w:pPr>
    </w:p>
    <w:p w:rsidR="004C1BA1" w:rsidRDefault="004C1BA1" w:rsidP="00722820">
      <w:pPr>
        <w:rPr>
          <w:lang w:val="uk-UA"/>
        </w:rPr>
      </w:pPr>
    </w:p>
    <w:p w:rsidR="004C1BA1" w:rsidRDefault="004C1BA1" w:rsidP="00722820">
      <w:pPr>
        <w:rPr>
          <w:lang w:val="uk-UA"/>
        </w:rPr>
      </w:pPr>
    </w:p>
    <w:p w:rsidR="004C1BA1" w:rsidRDefault="004C1BA1" w:rsidP="00722820">
      <w:pPr>
        <w:rPr>
          <w:lang w:val="uk-UA"/>
        </w:rPr>
      </w:pPr>
    </w:p>
    <w:p w:rsidR="004C1BA1" w:rsidRDefault="004C1BA1" w:rsidP="00722820">
      <w:pPr>
        <w:rPr>
          <w:lang w:val="uk-UA"/>
        </w:rPr>
      </w:pPr>
    </w:p>
    <w:p w:rsidR="004C1BA1" w:rsidRDefault="004C1BA1" w:rsidP="00722820">
      <w:pPr>
        <w:rPr>
          <w:lang w:val="uk-UA"/>
        </w:rPr>
      </w:pPr>
    </w:p>
    <w:p w:rsidR="004C1BA1" w:rsidRDefault="004C1BA1" w:rsidP="00722820">
      <w:pPr>
        <w:rPr>
          <w:lang w:val="uk-UA"/>
        </w:rPr>
      </w:pPr>
    </w:p>
    <w:p w:rsidR="00722820" w:rsidRDefault="00722820" w:rsidP="00722820">
      <w:pPr>
        <w:rPr>
          <w:lang w:val="uk-UA"/>
        </w:rPr>
      </w:pPr>
      <w:r w:rsidRPr="00722820">
        <w:rPr>
          <w:lang w:val="uk-UA"/>
        </w:rPr>
        <w:t>Про умови та порядок забезпечення ліками</w:t>
      </w:r>
    </w:p>
    <w:p w:rsidR="00722820" w:rsidRDefault="00722820" w:rsidP="00722820">
      <w:pPr>
        <w:rPr>
          <w:lang w:val="uk-UA"/>
        </w:rPr>
      </w:pPr>
      <w:r w:rsidRPr="00722820">
        <w:rPr>
          <w:lang w:val="uk-UA"/>
        </w:rPr>
        <w:t>пільгових категорій громадян за рахунок</w:t>
      </w:r>
    </w:p>
    <w:p w:rsidR="00722820" w:rsidRPr="00722820" w:rsidRDefault="00722820" w:rsidP="00722820">
      <w:pPr>
        <w:rPr>
          <w:lang w:val="uk-UA"/>
        </w:rPr>
      </w:pPr>
      <w:r w:rsidRPr="00722820">
        <w:rPr>
          <w:lang w:val="uk-UA"/>
        </w:rPr>
        <w:t>коштів міського бюджету</w:t>
      </w:r>
    </w:p>
    <w:p w:rsidR="00722820" w:rsidRPr="00722820" w:rsidRDefault="00722820" w:rsidP="00722820">
      <w:pPr>
        <w:rPr>
          <w:lang w:val="uk-UA"/>
        </w:rPr>
      </w:pPr>
    </w:p>
    <w:p w:rsidR="00722820" w:rsidRPr="00722820" w:rsidRDefault="00722820" w:rsidP="00722820">
      <w:pPr>
        <w:ind w:firstLine="709"/>
        <w:jc w:val="both"/>
        <w:rPr>
          <w:lang w:val="uk-UA"/>
        </w:rPr>
      </w:pPr>
      <w:r w:rsidRPr="00722820">
        <w:rPr>
          <w:lang w:val="uk-UA"/>
        </w:rPr>
        <w:t>З метою соціального захисту пільгових категорій громадян, запобігання тяжких наслідків стану їх здо</w:t>
      </w:r>
      <w:r>
        <w:rPr>
          <w:lang w:val="uk-UA"/>
        </w:rPr>
        <w:t>ров’я, на підставі</w:t>
      </w:r>
      <w:r w:rsidRPr="00722820">
        <w:rPr>
          <w:lang w:val="uk-UA"/>
        </w:rPr>
        <w:t xml:space="preserve"> Закон</w:t>
      </w:r>
      <w:r w:rsidR="00EB1D97">
        <w:rPr>
          <w:lang w:val="uk-UA"/>
        </w:rPr>
        <w:t>ів</w:t>
      </w:r>
      <w:r w:rsidRPr="00722820">
        <w:rPr>
          <w:lang w:val="uk-UA"/>
        </w:rPr>
        <w:t xml:space="preserve"> України</w:t>
      </w:r>
      <w:r w:rsidR="00EB1D97">
        <w:rPr>
          <w:lang w:val="uk-UA"/>
        </w:rPr>
        <w:t xml:space="preserve"> "</w:t>
      </w:r>
      <w:r w:rsidRPr="00722820">
        <w:rPr>
          <w:lang w:val="uk-UA"/>
        </w:rPr>
        <w:t>Про статус ветеранів війни, гарантії</w:t>
      </w:r>
      <w:r>
        <w:rPr>
          <w:lang w:val="uk-UA"/>
        </w:rPr>
        <w:t xml:space="preserve"> їх соціального захисту</w:t>
      </w:r>
      <w:r w:rsidR="00EB1D97">
        <w:rPr>
          <w:lang w:val="uk-UA"/>
        </w:rPr>
        <w:t>"</w:t>
      </w:r>
      <w:r>
        <w:rPr>
          <w:lang w:val="uk-UA"/>
        </w:rPr>
        <w:t xml:space="preserve">, </w:t>
      </w:r>
      <w:r w:rsidR="00EB1D97">
        <w:rPr>
          <w:lang w:val="uk-UA"/>
        </w:rPr>
        <w:t>"</w:t>
      </w:r>
      <w:r w:rsidRPr="00722820">
        <w:rPr>
          <w:lang w:val="uk-UA"/>
        </w:rPr>
        <w:t>Про реабілітацію жертв політичних репресій на У</w:t>
      </w:r>
      <w:r>
        <w:rPr>
          <w:lang w:val="uk-UA"/>
        </w:rPr>
        <w:t>країні</w:t>
      </w:r>
      <w:r w:rsidR="00EB1D97">
        <w:rPr>
          <w:lang w:val="uk-UA"/>
        </w:rPr>
        <w:t>"</w:t>
      </w:r>
      <w:r>
        <w:rPr>
          <w:lang w:val="uk-UA"/>
        </w:rPr>
        <w:t xml:space="preserve">, </w:t>
      </w:r>
      <w:r w:rsidR="00EB1D97">
        <w:rPr>
          <w:lang w:val="uk-UA"/>
        </w:rPr>
        <w:t>"</w:t>
      </w:r>
      <w:r w:rsidRPr="00722820">
        <w:rPr>
          <w:lang w:val="uk-UA"/>
        </w:rPr>
        <w:t>Про основи соціальної захищеності</w:t>
      </w:r>
      <w:r w:rsidR="00F955D7">
        <w:rPr>
          <w:lang w:val="uk-UA"/>
        </w:rPr>
        <w:t xml:space="preserve"> інвалідів в Україні</w:t>
      </w:r>
      <w:r w:rsidR="00EB1D97">
        <w:rPr>
          <w:lang w:val="uk-UA"/>
        </w:rPr>
        <w:t>"</w:t>
      </w:r>
      <w:r w:rsidR="00F955D7">
        <w:rPr>
          <w:lang w:val="uk-UA"/>
        </w:rPr>
        <w:t>, постанов</w:t>
      </w:r>
      <w:r w:rsidRPr="00722820">
        <w:rPr>
          <w:lang w:val="uk-UA"/>
        </w:rPr>
        <w:t xml:space="preserve"> Кабінету Міні</w:t>
      </w:r>
      <w:r>
        <w:rPr>
          <w:lang w:val="uk-UA"/>
        </w:rPr>
        <w:t>стрів України від 16.02.1994</w:t>
      </w:r>
      <w:r w:rsidR="005A5EBA">
        <w:rPr>
          <w:lang w:val="uk-UA"/>
        </w:rPr>
        <w:t xml:space="preserve"> р.</w:t>
      </w:r>
      <w:r>
        <w:rPr>
          <w:lang w:val="uk-UA"/>
        </w:rPr>
        <w:t xml:space="preserve"> № 94 </w:t>
      </w:r>
      <w:r w:rsidR="00EB1D97">
        <w:rPr>
          <w:lang w:val="uk-UA"/>
        </w:rPr>
        <w:t>"</w:t>
      </w:r>
      <w:r>
        <w:rPr>
          <w:lang w:val="uk-UA"/>
        </w:rPr>
        <w:t>Про порядок надання пільг</w:t>
      </w:r>
      <w:r w:rsidRPr="00722820">
        <w:rPr>
          <w:lang w:val="uk-UA"/>
        </w:rPr>
        <w:t>,</w:t>
      </w:r>
      <w:r>
        <w:rPr>
          <w:lang w:val="uk-UA"/>
        </w:rPr>
        <w:t xml:space="preserve"> передбачених Законом України </w:t>
      </w:r>
      <w:r w:rsidR="00EB1D97">
        <w:rPr>
          <w:lang w:val="uk-UA"/>
        </w:rPr>
        <w:t>"</w:t>
      </w:r>
      <w:r w:rsidRPr="00722820">
        <w:rPr>
          <w:lang w:val="uk-UA"/>
        </w:rPr>
        <w:t>Про статус ветеранів війни, га</w:t>
      </w:r>
      <w:r w:rsidR="0085743F">
        <w:rPr>
          <w:lang w:val="uk-UA"/>
        </w:rPr>
        <w:t>рантії їх соціального захисту</w:t>
      </w:r>
      <w:r w:rsidR="00EB1D97">
        <w:rPr>
          <w:lang w:val="uk-UA"/>
        </w:rPr>
        <w:t>"</w:t>
      </w:r>
      <w:r w:rsidR="00F955D7">
        <w:rPr>
          <w:lang w:val="uk-UA"/>
        </w:rPr>
        <w:t>,</w:t>
      </w:r>
      <w:r w:rsidR="0085743F">
        <w:rPr>
          <w:lang w:val="uk-UA"/>
        </w:rPr>
        <w:t xml:space="preserve"> </w:t>
      </w:r>
      <w:r w:rsidR="005A5EBA">
        <w:rPr>
          <w:lang w:val="uk-UA"/>
        </w:rPr>
        <w:t xml:space="preserve">                         </w:t>
      </w:r>
      <w:r w:rsidR="00F955D7">
        <w:rPr>
          <w:lang w:val="uk-UA"/>
        </w:rPr>
        <w:t>від 17.08.1998</w:t>
      </w:r>
      <w:r w:rsidR="005A5EBA">
        <w:rPr>
          <w:lang w:val="uk-UA"/>
        </w:rPr>
        <w:t xml:space="preserve"> р.</w:t>
      </w:r>
      <w:r w:rsidR="00F955D7">
        <w:rPr>
          <w:lang w:val="uk-UA"/>
        </w:rPr>
        <w:t xml:space="preserve"> № 1303 </w:t>
      </w:r>
      <w:r w:rsidR="00EB1D97">
        <w:rPr>
          <w:lang w:val="uk-UA"/>
        </w:rPr>
        <w:t>"</w:t>
      </w:r>
      <w:r w:rsidR="00F955D7">
        <w:rPr>
          <w:lang w:val="uk-UA"/>
        </w:rPr>
        <w:t>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</w:t>
      </w:r>
      <w:r w:rsidR="00EB1D97">
        <w:rPr>
          <w:lang w:val="uk-UA"/>
        </w:rPr>
        <w:t>"</w:t>
      </w:r>
      <w:r w:rsidR="00F955D7">
        <w:rPr>
          <w:lang w:val="uk-UA"/>
        </w:rPr>
        <w:t xml:space="preserve"> (із змінами</w:t>
      </w:r>
      <w:r w:rsidR="00EB1D97">
        <w:rPr>
          <w:lang w:val="uk-UA"/>
        </w:rPr>
        <w:t>)</w:t>
      </w:r>
      <w:r w:rsidR="0085743F">
        <w:rPr>
          <w:lang w:val="uk-UA"/>
        </w:rPr>
        <w:t xml:space="preserve">, </w:t>
      </w:r>
      <w:r>
        <w:rPr>
          <w:lang w:val="uk-UA"/>
        </w:rPr>
        <w:t xml:space="preserve">на виконання </w:t>
      </w:r>
      <w:r w:rsidRPr="00722820">
        <w:rPr>
          <w:lang w:val="uk-UA"/>
        </w:rPr>
        <w:t xml:space="preserve">міської цільової Програми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дітей-сиріт та дітей, позбавлених батьківського піклування </w:t>
      </w:r>
      <w:r>
        <w:rPr>
          <w:lang w:val="uk-UA"/>
        </w:rPr>
        <w:t xml:space="preserve">Чорноморської </w:t>
      </w:r>
      <w:r w:rsidRPr="00722820">
        <w:rPr>
          <w:lang w:val="uk-UA"/>
        </w:rPr>
        <w:t>територі</w:t>
      </w:r>
      <w:r>
        <w:rPr>
          <w:lang w:val="uk-UA"/>
        </w:rPr>
        <w:t>альної громади на 2016-2020 рр.</w:t>
      </w:r>
      <w:r w:rsidRPr="00722820">
        <w:rPr>
          <w:lang w:val="uk-UA"/>
        </w:rPr>
        <w:t xml:space="preserve">, затвердженої рішенням </w:t>
      </w:r>
      <w:r w:rsidR="005A5EBA">
        <w:rPr>
          <w:lang w:val="uk-UA"/>
        </w:rPr>
        <w:t>Чорноморської</w:t>
      </w:r>
      <w:r w:rsidRPr="00722820">
        <w:rPr>
          <w:lang w:val="uk-UA"/>
        </w:rPr>
        <w:t xml:space="preserve"> </w:t>
      </w:r>
      <w:r w:rsidR="0074271E">
        <w:rPr>
          <w:lang w:val="uk-UA"/>
        </w:rPr>
        <w:t xml:space="preserve">міської ради </w:t>
      </w:r>
      <w:r w:rsidR="005A5EBA">
        <w:rPr>
          <w:lang w:val="uk-UA"/>
        </w:rPr>
        <w:t xml:space="preserve">                    </w:t>
      </w:r>
      <w:r w:rsidR="0074271E">
        <w:rPr>
          <w:lang w:val="uk-UA"/>
        </w:rPr>
        <w:t xml:space="preserve">від </w:t>
      </w:r>
      <w:r w:rsidR="005A5EBA">
        <w:rPr>
          <w:lang w:val="uk-UA"/>
        </w:rPr>
        <w:t>06</w:t>
      </w:r>
      <w:r>
        <w:rPr>
          <w:lang w:val="uk-UA"/>
        </w:rPr>
        <w:t xml:space="preserve">.01.2016 </w:t>
      </w:r>
      <w:r w:rsidR="005A5EBA">
        <w:rPr>
          <w:lang w:val="uk-UA"/>
        </w:rPr>
        <w:t xml:space="preserve">р. </w:t>
      </w:r>
      <w:r>
        <w:rPr>
          <w:lang w:val="uk-UA"/>
        </w:rPr>
        <w:t>№ 29-VII, керуючись ст.</w:t>
      </w:r>
      <w:r w:rsidRPr="00722820">
        <w:rPr>
          <w:lang w:val="uk-UA"/>
        </w:rPr>
        <w:t xml:space="preserve">ст. 34, 52, 64, Закону України </w:t>
      </w:r>
      <w:r w:rsidR="005A5EBA">
        <w:rPr>
          <w:lang w:val="uk-UA"/>
        </w:rPr>
        <w:t>"</w:t>
      </w:r>
      <w:r w:rsidRPr="00722820">
        <w:rPr>
          <w:lang w:val="uk-UA"/>
        </w:rPr>
        <w:t>Про місцеве самоврядування в Україні</w:t>
      </w:r>
      <w:r w:rsidR="005A5EBA">
        <w:rPr>
          <w:lang w:val="uk-UA"/>
        </w:rPr>
        <w:t>"</w:t>
      </w:r>
      <w:r w:rsidRPr="00722820">
        <w:rPr>
          <w:lang w:val="uk-UA"/>
        </w:rPr>
        <w:t>,</w:t>
      </w:r>
    </w:p>
    <w:p w:rsidR="00722820" w:rsidRPr="00722820" w:rsidRDefault="00722820" w:rsidP="00722820">
      <w:pPr>
        <w:rPr>
          <w:lang w:val="uk-UA"/>
        </w:rPr>
      </w:pPr>
    </w:p>
    <w:p w:rsidR="00722820" w:rsidRPr="00722820" w:rsidRDefault="00722820" w:rsidP="00286991">
      <w:pPr>
        <w:jc w:val="center"/>
        <w:rPr>
          <w:lang w:val="uk-UA"/>
        </w:rPr>
      </w:pPr>
      <w:r w:rsidRPr="00722820">
        <w:rPr>
          <w:lang w:val="uk-UA"/>
        </w:rPr>
        <w:t xml:space="preserve">виконавчий комітет </w:t>
      </w:r>
      <w:r w:rsidR="0074271E">
        <w:rPr>
          <w:lang w:val="uk-UA"/>
        </w:rPr>
        <w:t>Чорноморської</w:t>
      </w:r>
      <w:r w:rsidRPr="00722820">
        <w:rPr>
          <w:lang w:val="uk-UA"/>
        </w:rPr>
        <w:t xml:space="preserve"> міської ради </w:t>
      </w:r>
      <w:r w:rsidR="005A5EBA">
        <w:rPr>
          <w:lang w:val="uk-UA"/>
        </w:rPr>
        <w:t xml:space="preserve">Одеської області </w:t>
      </w:r>
      <w:r w:rsidRPr="00722820">
        <w:rPr>
          <w:lang w:val="uk-UA"/>
        </w:rPr>
        <w:t>вирішив:</w:t>
      </w:r>
    </w:p>
    <w:p w:rsidR="00722820" w:rsidRPr="00722820" w:rsidRDefault="00722820" w:rsidP="00722820">
      <w:pPr>
        <w:rPr>
          <w:lang w:val="uk-UA"/>
        </w:rPr>
      </w:pPr>
    </w:p>
    <w:p w:rsidR="00722820" w:rsidRPr="00722820" w:rsidRDefault="00722820" w:rsidP="005A5EBA">
      <w:pPr>
        <w:rPr>
          <w:lang w:val="uk-UA"/>
        </w:rPr>
      </w:pPr>
      <w:r w:rsidRPr="00722820">
        <w:rPr>
          <w:lang w:val="uk-UA"/>
        </w:rPr>
        <w:t xml:space="preserve"> </w:t>
      </w:r>
      <w:r w:rsidR="005A5EBA">
        <w:rPr>
          <w:lang w:val="uk-UA"/>
        </w:rPr>
        <w:t xml:space="preserve">           </w:t>
      </w:r>
      <w:r w:rsidRPr="00722820">
        <w:rPr>
          <w:lang w:val="uk-UA"/>
        </w:rPr>
        <w:t>1.</w:t>
      </w:r>
      <w:r>
        <w:rPr>
          <w:lang w:val="uk-UA"/>
        </w:rPr>
        <w:t xml:space="preserve"> </w:t>
      </w:r>
      <w:r w:rsidR="004A1F83">
        <w:rPr>
          <w:lang w:val="uk-UA"/>
        </w:rPr>
        <w:t>Затвердити У</w:t>
      </w:r>
      <w:r w:rsidRPr="00722820">
        <w:rPr>
          <w:lang w:val="uk-UA"/>
        </w:rPr>
        <w:t>мови та порядок забезпечення ліками пільгових категорій громадян за рахунок коштів міського</w:t>
      </w:r>
      <w:r w:rsidR="00AA00D7">
        <w:rPr>
          <w:lang w:val="uk-UA"/>
        </w:rPr>
        <w:t xml:space="preserve"> бюджету (додаю</w:t>
      </w:r>
      <w:r w:rsidRPr="00722820">
        <w:rPr>
          <w:lang w:val="uk-UA"/>
        </w:rPr>
        <w:t>ться).</w:t>
      </w:r>
    </w:p>
    <w:p w:rsidR="00722820" w:rsidRDefault="00722820" w:rsidP="00722820">
      <w:pPr>
        <w:ind w:firstLine="709"/>
        <w:rPr>
          <w:lang w:val="uk-UA"/>
        </w:rPr>
      </w:pPr>
    </w:p>
    <w:p w:rsidR="00722820" w:rsidRPr="00722820" w:rsidRDefault="00722820" w:rsidP="00722820">
      <w:pPr>
        <w:ind w:firstLine="709"/>
        <w:jc w:val="both"/>
        <w:rPr>
          <w:lang w:val="uk-UA"/>
        </w:rPr>
      </w:pPr>
      <w:r w:rsidRPr="00722820">
        <w:rPr>
          <w:lang w:val="uk-UA"/>
        </w:rPr>
        <w:t>2.</w:t>
      </w:r>
      <w:r>
        <w:rPr>
          <w:lang w:val="uk-UA"/>
        </w:rPr>
        <w:t xml:space="preserve"> </w:t>
      </w:r>
      <w:r w:rsidRPr="00722820">
        <w:rPr>
          <w:lang w:val="uk-UA"/>
        </w:rPr>
        <w:t xml:space="preserve">Відпуск лікарських засобів пільговим категоріям громадян здійснювати через аптечний заклад за рахунок коштів міського бюджету, передбачених </w:t>
      </w:r>
      <w:r w:rsidR="006F3A18">
        <w:rPr>
          <w:lang w:val="uk-UA"/>
        </w:rPr>
        <w:t xml:space="preserve">на охорону здоров'я </w:t>
      </w:r>
      <w:r w:rsidR="005A5EBA">
        <w:rPr>
          <w:lang w:val="uk-UA"/>
        </w:rPr>
        <w:t xml:space="preserve">в кошторисі </w:t>
      </w:r>
      <w:r w:rsidR="00E65756">
        <w:rPr>
          <w:lang w:val="uk-UA"/>
        </w:rPr>
        <w:t>медичного закладу, що виконує функції б</w:t>
      </w:r>
      <w:r w:rsidR="00E65756" w:rsidRPr="00E65756">
        <w:rPr>
          <w:lang w:val="uk-UA"/>
        </w:rPr>
        <w:t>агатопрофільн</w:t>
      </w:r>
      <w:r w:rsidR="00E65756">
        <w:rPr>
          <w:lang w:val="uk-UA"/>
        </w:rPr>
        <w:t xml:space="preserve">ої </w:t>
      </w:r>
      <w:r w:rsidR="00E65756" w:rsidRPr="00E65756">
        <w:rPr>
          <w:lang w:val="uk-UA"/>
        </w:rPr>
        <w:t>стаціонарн</w:t>
      </w:r>
      <w:r w:rsidR="00E65756">
        <w:rPr>
          <w:lang w:val="uk-UA"/>
        </w:rPr>
        <w:t xml:space="preserve">ої </w:t>
      </w:r>
      <w:r w:rsidR="00E65756" w:rsidRPr="00E65756">
        <w:rPr>
          <w:lang w:val="uk-UA"/>
        </w:rPr>
        <w:t xml:space="preserve"> медичн</w:t>
      </w:r>
      <w:r w:rsidR="00E65756">
        <w:rPr>
          <w:lang w:val="uk-UA"/>
        </w:rPr>
        <w:t xml:space="preserve">ої </w:t>
      </w:r>
      <w:r w:rsidR="00E65756" w:rsidRPr="00E65756">
        <w:rPr>
          <w:lang w:val="uk-UA"/>
        </w:rPr>
        <w:t>допомог</w:t>
      </w:r>
      <w:r w:rsidR="00E65756">
        <w:rPr>
          <w:lang w:val="uk-UA"/>
        </w:rPr>
        <w:t xml:space="preserve">и у місті Чорноморську. </w:t>
      </w:r>
      <w:r w:rsidR="006F3A18">
        <w:rPr>
          <w:lang w:val="uk-UA"/>
        </w:rPr>
        <w:t xml:space="preserve"> </w:t>
      </w:r>
    </w:p>
    <w:p w:rsidR="00722820" w:rsidRDefault="00722820" w:rsidP="00722820">
      <w:pPr>
        <w:ind w:firstLine="709"/>
        <w:rPr>
          <w:lang w:val="uk-UA"/>
        </w:rPr>
      </w:pPr>
    </w:p>
    <w:p w:rsidR="00722820" w:rsidRPr="007A47F4" w:rsidRDefault="00722820" w:rsidP="007A47F4">
      <w:pPr>
        <w:ind w:firstLine="709"/>
        <w:jc w:val="both"/>
        <w:rPr>
          <w:lang w:val="uk-UA"/>
        </w:rPr>
      </w:pPr>
      <w:r w:rsidRPr="00722820">
        <w:rPr>
          <w:lang w:val="uk-UA"/>
        </w:rPr>
        <w:t>3</w:t>
      </w:r>
      <w:r w:rsidRPr="007A47F4">
        <w:rPr>
          <w:lang w:val="uk-UA"/>
        </w:rPr>
        <w:t xml:space="preserve">. Рішення виконавчого комітету </w:t>
      </w:r>
      <w:r w:rsidR="007A47F4" w:rsidRPr="007A47F4">
        <w:rPr>
          <w:lang w:val="uk-UA"/>
        </w:rPr>
        <w:t>Чорноморської міської ради від 28.01.2016 № 43</w:t>
      </w:r>
      <w:r w:rsidRPr="007A47F4">
        <w:rPr>
          <w:lang w:val="uk-UA"/>
        </w:rPr>
        <w:t xml:space="preserve"> “Про умови та порядок забезпечення ліками пільгових категорій громадян за рахунок коштів міського бюджету” вважати таким, що втратило чинність.</w:t>
      </w:r>
    </w:p>
    <w:p w:rsidR="00722820" w:rsidRDefault="00722820" w:rsidP="00722820">
      <w:pPr>
        <w:ind w:firstLine="709"/>
        <w:rPr>
          <w:lang w:val="uk-UA"/>
        </w:rPr>
      </w:pPr>
    </w:p>
    <w:p w:rsidR="00722820" w:rsidRPr="00722820" w:rsidRDefault="00722820" w:rsidP="00722820">
      <w:pPr>
        <w:ind w:firstLine="709"/>
        <w:rPr>
          <w:lang w:val="uk-UA"/>
        </w:rPr>
      </w:pPr>
      <w:r w:rsidRPr="00722820">
        <w:rPr>
          <w:lang w:val="uk-UA"/>
        </w:rPr>
        <w:t>4.</w:t>
      </w:r>
      <w:r>
        <w:rPr>
          <w:lang w:val="uk-UA"/>
        </w:rPr>
        <w:t xml:space="preserve"> </w:t>
      </w:r>
      <w:r w:rsidRPr="00722820">
        <w:rPr>
          <w:lang w:val="uk-UA"/>
        </w:rPr>
        <w:t xml:space="preserve">Дане рішення опублікувати в газеті “Чорноморський маяк” та на офіційному веб-порталі </w:t>
      </w:r>
      <w:r w:rsidR="001150CF">
        <w:rPr>
          <w:lang w:val="uk-UA"/>
        </w:rPr>
        <w:t>Чорноморської</w:t>
      </w:r>
      <w:r w:rsidRPr="00722820">
        <w:rPr>
          <w:lang w:val="uk-UA"/>
        </w:rPr>
        <w:t xml:space="preserve"> міської ради в мережі інтернет.</w:t>
      </w:r>
    </w:p>
    <w:p w:rsidR="00722820" w:rsidRDefault="00722820" w:rsidP="00722820">
      <w:pPr>
        <w:ind w:firstLine="709"/>
        <w:rPr>
          <w:lang w:val="uk-UA"/>
        </w:rPr>
      </w:pPr>
    </w:p>
    <w:p w:rsidR="00722820" w:rsidRDefault="00722820" w:rsidP="00722820">
      <w:pPr>
        <w:ind w:firstLine="709"/>
        <w:rPr>
          <w:lang w:val="uk-UA"/>
        </w:rPr>
      </w:pPr>
      <w:r w:rsidRPr="00722820">
        <w:rPr>
          <w:lang w:val="uk-UA"/>
        </w:rPr>
        <w:t>5.</w:t>
      </w:r>
      <w:r w:rsidR="00943FEC">
        <w:rPr>
          <w:lang w:val="uk-UA"/>
        </w:rPr>
        <w:t xml:space="preserve"> </w:t>
      </w:r>
      <w:r w:rsidRPr="00722820">
        <w:rPr>
          <w:lang w:val="uk-UA"/>
        </w:rPr>
        <w:t xml:space="preserve">Контроль за виконанням </w:t>
      </w:r>
      <w:r w:rsidR="00943FEC">
        <w:rPr>
          <w:lang w:val="uk-UA"/>
        </w:rPr>
        <w:t>цього</w:t>
      </w:r>
      <w:r w:rsidRPr="00722820">
        <w:rPr>
          <w:lang w:val="uk-UA"/>
        </w:rPr>
        <w:t xml:space="preserve"> рішення покласти на заступника міського голови </w:t>
      </w:r>
      <w:proofErr w:type="spellStart"/>
      <w:r w:rsidRPr="00722820">
        <w:rPr>
          <w:lang w:val="uk-UA"/>
        </w:rPr>
        <w:t>Чумель</w:t>
      </w:r>
      <w:proofErr w:type="spellEnd"/>
      <w:r w:rsidRPr="00722820">
        <w:rPr>
          <w:lang w:val="uk-UA"/>
        </w:rPr>
        <w:t xml:space="preserve"> Н.</w:t>
      </w:r>
      <w:r w:rsidR="006F3A18">
        <w:rPr>
          <w:lang w:val="uk-UA"/>
        </w:rPr>
        <w:t xml:space="preserve"> </w:t>
      </w:r>
      <w:r w:rsidRPr="00722820">
        <w:rPr>
          <w:lang w:val="uk-UA"/>
        </w:rPr>
        <w:t>І.</w:t>
      </w:r>
    </w:p>
    <w:p w:rsidR="006F3A18" w:rsidRDefault="006F3A18" w:rsidP="00722820">
      <w:pPr>
        <w:ind w:firstLine="709"/>
        <w:rPr>
          <w:lang w:val="uk-UA"/>
        </w:rPr>
      </w:pPr>
    </w:p>
    <w:p w:rsidR="004C1BA1" w:rsidRDefault="004C1BA1" w:rsidP="00722820">
      <w:pPr>
        <w:ind w:firstLine="709"/>
        <w:rPr>
          <w:lang w:val="uk-UA"/>
        </w:rPr>
      </w:pPr>
    </w:p>
    <w:p w:rsidR="006F3A18" w:rsidRDefault="006F3A18" w:rsidP="00722820">
      <w:pPr>
        <w:ind w:firstLine="709"/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В. Я. </w:t>
      </w:r>
      <w:proofErr w:type="spellStart"/>
      <w:r>
        <w:rPr>
          <w:lang w:val="uk-UA"/>
        </w:rPr>
        <w:t>Хмельнюк</w:t>
      </w:r>
      <w:proofErr w:type="spellEnd"/>
    </w:p>
    <w:p w:rsidR="004A1F83" w:rsidRPr="00722820" w:rsidRDefault="004A1F83" w:rsidP="00722820">
      <w:pPr>
        <w:ind w:firstLine="709"/>
        <w:rPr>
          <w:lang w:val="uk-UA"/>
        </w:rPr>
      </w:pPr>
    </w:p>
    <w:p w:rsidR="0074271E" w:rsidRPr="0074271E" w:rsidRDefault="00D1257F" w:rsidP="00D1257F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</w:t>
      </w:r>
      <w:r w:rsidR="0074271E" w:rsidRPr="0074271E">
        <w:rPr>
          <w:lang w:val="uk-UA"/>
        </w:rPr>
        <w:t xml:space="preserve">Додаток </w:t>
      </w:r>
    </w:p>
    <w:p w:rsidR="0074271E" w:rsidRPr="0074271E" w:rsidRDefault="00D1257F" w:rsidP="00D1257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  <w:r w:rsidR="0074271E">
        <w:rPr>
          <w:lang w:val="uk-UA"/>
        </w:rPr>
        <w:t>до рішення виконавчого комітету</w:t>
      </w:r>
    </w:p>
    <w:p w:rsidR="006F3A18" w:rsidRDefault="00D1257F" w:rsidP="00D1257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  <w:r w:rsidR="0074271E">
        <w:rPr>
          <w:lang w:val="uk-UA"/>
        </w:rPr>
        <w:t>Чорноморської</w:t>
      </w:r>
      <w:r w:rsidR="0074271E" w:rsidRPr="0074271E">
        <w:rPr>
          <w:lang w:val="uk-UA"/>
        </w:rPr>
        <w:t xml:space="preserve"> міської ради</w:t>
      </w:r>
    </w:p>
    <w:p w:rsidR="006F3A18" w:rsidRPr="0074271E" w:rsidRDefault="00D1257F" w:rsidP="00D1257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  <w:r w:rsidR="006F3A18">
        <w:rPr>
          <w:lang w:val="uk-UA"/>
        </w:rPr>
        <w:t>Одеської області</w:t>
      </w:r>
    </w:p>
    <w:p w:rsidR="0074271E" w:rsidRPr="0074271E" w:rsidRDefault="00D1257F" w:rsidP="0074271E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від         лютого 2017 р. № </w:t>
      </w:r>
    </w:p>
    <w:p w:rsidR="0074271E" w:rsidRPr="0074271E" w:rsidRDefault="0074271E" w:rsidP="0074271E">
      <w:pPr>
        <w:rPr>
          <w:lang w:val="uk-UA"/>
        </w:rPr>
      </w:pPr>
      <w:r w:rsidRPr="0074271E">
        <w:rPr>
          <w:lang w:val="uk-UA"/>
        </w:rPr>
        <w:t xml:space="preserve"> </w:t>
      </w:r>
    </w:p>
    <w:p w:rsidR="0074271E" w:rsidRPr="0074271E" w:rsidRDefault="0074271E" w:rsidP="0074271E">
      <w:pPr>
        <w:jc w:val="center"/>
        <w:rPr>
          <w:b/>
          <w:lang w:val="uk-UA"/>
        </w:rPr>
      </w:pPr>
      <w:r w:rsidRPr="0074271E">
        <w:rPr>
          <w:b/>
          <w:lang w:val="uk-UA"/>
        </w:rPr>
        <w:t>Умови та порядок забезпечення ліками пільгових категорій</w:t>
      </w:r>
    </w:p>
    <w:p w:rsidR="0074271E" w:rsidRPr="0074271E" w:rsidRDefault="0074271E" w:rsidP="0074271E">
      <w:pPr>
        <w:jc w:val="center"/>
        <w:rPr>
          <w:b/>
          <w:lang w:val="uk-UA"/>
        </w:rPr>
      </w:pPr>
      <w:r w:rsidRPr="0074271E">
        <w:rPr>
          <w:b/>
          <w:lang w:val="uk-UA"/>
        </w:rPr>
        <w:t>громадян за рахунок коштів міського бюджету</w:t>
      </w:r>
    </w:p>
    <w:p w:rsidR="0074271E" w:rsidRPr="0074271E" w:rsidRDefault="0074271E" w:rsidP="0074271E">
      <w:pPr>
        <w:rPr>
          <w:lang w:val="uk-UA"/>
        </w:rPr>
      </w:pPr>
    </w:p>
    <w:p w:rsidR="0074271E" w:rsidRDefault="0074271E" w:rsidP="0074271E">
      <w:pPr>
        <w:ind w:firstLine="709"/>
        <w:jc w:val="both"/>
        <w:rPr>
          <w:lang w:val="uk-UA"/>
        </w:rPr>
      </w:pPr>
      <w:r w:rsidRPr="0074271E">
        <w:rPr>
          <w:lang w:val="uk-UA"/>
        </w:rPr>
        <w:t xml:space="preserve">Дані умови та порядок забезпечення ліками пільгових категорій громадян за рахунок коштів міського бюджету розроблено на підставі </w:t>
      </w:r>
      <w:r>
        <w:rPr>
          <w:lang w:val="uk-UA"/>
        </w:rPr>
        <w:t>Законів</w:t>
      </w:r>
      <w:r w:rsidRPr="0074271E">
        <w:rPr>
          <w:lang w:val="uk-UA"/>
        </w:rPr>
        <w:t xml:space="preserve"> України </w:t>
      </w:r>
      <w:r w:rsidR="006F3A18">
        <w:rPr>
          <w:lang w:val="uk-UA"/>
        </w:rPr>
        <w:t>"</w:t>
      </w:r>
      <w:r w:rsidR="006F3A18" w:rsidRPr="00722820">
        <w:rPr>
          <w:lang w:val="uk-UA"/>
        </w:rPr>
        <w:t>Про статус ветеранів війни, гарантії</w:t>
      </w:r>
      <w:r w:rsidR="006F3A18">
        <w:rPr>
          <w:lang w:val="uk-UA"/>
        </w:rPr>
        <w:t xml:space="preserve"> їх соціального захисту", "</w:t>
      </w:r>
      <w:r w:rsidR="006F3A18" w:rsidRPr="00722820">
        <w:rPr>
          <w:lang w:val="uk-UA"/>
        </w:rPr>
        <w:t>Про реабілітацію жертв політичних репресій на У</w:t>
      </w:r>
      <w:r w:rsidR="006F3A18">
        <w:rPr>
          <w:lang w:val="uk-UA"/>
        </w:rPr>
        <w:t>країні", "</w:t>
      </w:r>
      <w:r w:rsidR="006F3A18" w:rsidRPr="00722820">
        <w:rPr>
          <w:lang w:val="uk-UA"/>
        </w:rPr>
        <w:t>Про основи соціальної захищеності</w:t>
      </w:r>
      <w:r w:rsidR="006F3A18">
        <w:rPr>
          <w:lang w:val="uk-UA"/>
        </w:rPr>
        <w:t xml:space="preserve"> інвалідів в Україні", </w:t>
      </w:r>
      <w:r w:rsidR="00B705A6">
        <w:rPr>
          <w:lang w:val="uk-UA"/>
        </w:rPr>
        <w:t>"</w:t>
      </w:r>
      <w:r w:rsidRPr="0074271E">
        <w:rPr>
          <w:lang w:val="uk-UA"/>
        </w:rPr>
        <w:t>Про органи місцевого самоврядування в Україні</w:t>
      </w:r>
      <w:r w:rsidR="00B705A6">
        <w:rPr>
          <w:lang w:val="uk-UA"/>
        </w:rPr>
        <w:t>"</w:t>
      </w:r>
      <w:r w:rsidRPr="0074271E">
        <w:rPr>
          <w:lang w:val="uk-UA"/>
        </w:rPr>
        <w:t xml:space="preserve">. </w:t>
      </w:r>
    </w:p>
    <w:p w:rsidR="0074271E" w:rsidRPr="0074271E" w:rsidRDefault="0074271E" w:rsidP="0074271E">
      <w:pPr>
        <w:ind w:firstLine="709"/>
        <w:jc w:val="both"/>
        <w:rPr>
          <w:lang w:val="uk-UA"/>
        </w:rPr>
      </w:pPr>
    </w:p>
    <w:p w:rsidR="0074271E" w:rsidRPr="0074271E" w:rsidRDefault="0074271E" w:rsidP="0074271E">
      <w:pPr>
        <w:ind w:firstLine="709"/>
        <w:jc w:val="both"/>
        <w:rPr>
          <w:lang w:val="uk-UA"/>
        </w:rPr>
      </w:pPr>
      <w:r w:rsidRPr="0074271E">
        <w:rPr>
          <w:lang w:val="uk-UA"/>
        </w:rPr>
        <w:t>1.</w:t>
      </w:r>
      <w:r>
        <w:rPr>
          <w:lang w:val="uk-UA"/>
        </w:rPr>
        <w:t xml:space="preserve"> </w:t>
      </w:r>
      <w:r w:rsidRPr="0074271E">
        <w:rPr>
          <w:lang w:val="uk-UA"/>
        </w:rPr>
        <w:t xml:space="preserve">Ліки за рецептами лікарів пільговим категоріям громадян, які зареєстровані на території </w:t>
      </w:r>
      <w:r>
        <w:rPr>
          <w:lang w:val="uk-UA"/>
        </w:rPr>
        <w:t xml:space="preserve">Чорноморської </w:t>
      </w:r>
      <w:r w:rsidR="00B705A6">
        <w:rPr>
          <w:lang w:val="uk-UA"/>
        </w:rPr>
        <w:t xml:space="preserve">територіальної </w:t>
      </w:r>
      <w:r w:rsidRPr="0074271E">
        <w:rPr>
          <w:lang w:val="uk-UA"/>
        </w:rPr>
        <w:t xml:space="preserve">громади, надаються </w:t>
      </w:r>
      <w:r w:rsidR="0041657A">
        <w:rPr>
          <w:lang w:val="uk-UA"/>
        </w:rPr>
        <w:t xml:space="preserve">у разі їх амбулаторного лікування </w:t>
      </w:r>
      <w:r w:rsidRPr="0074271E">
        <w:rPr>
          <w:lang w:val="uk-UA"/>
        </w:rPr>
        <w:t>в межах сум, передбачен</w:t>
      </w:r>
      <w:r>
        <w:rPr>
          <w:lang w:val="uk-UA"/>
        </w:rPr>
        <w:t xml:space="preserve">их </w:t>
      </w:r>
      <w:r w:rsidR="005A3684">
        <w:rPr>
          <w:lang w:val="uk-UA"/>
        </w:rPr>
        <w:t>в міському бюджеті</w:t>
      </w:r>
      <w:r w:rsidR="005A3684" w:rsidRPr="0074271E">
        <w:rPr>
          <w:lang w:val="uk-UA"/>
        </w:rPr>
        <w:t xml:space="preserve"> на поточний рік</w:t>
      </w:r>
      <w:r w:rsidR="005A3684">
        <w:rPr>
          <w:lang w:val="uk-UA"/>
        </w:rPr>
        <w:t xml:space="preserve"> </w:t>
      </w:r>
      <w:r>
        <w:rPr>
          <w:lang w:val="uk-UA"/>
        </w:rPr>
        <w:t xml:space="preserve">на </w:t>
      </w:r>
      <w:r w:rsidR="003663F9">
        <w:rPr>
          <w:lang w:val="uk-UA"/>
        </w:rPr>
        <w:t>ці цілі</w:t>
      </w:r>
      <w:r w:rsidR="005A3684">
        <w:rPr>
          <w:lang w:val="uk-UA"/>
        </w:rPr>
        <w:t xml:space="preserve"> наступним категоріям</w:t>
      </w:r>
      <w:r w:rsidRPr="0074271E">
        <w:rPr>
          <w:lang w:val="uk-UA"/>
        </w:rPr>
        <w:t>:</w:t>
      </w:r>
    </w:p>
    <w:p w:rsidR="00084D46" w:rsidRDefault="00084D46" w:rsidP="0074271E">
      <w:pPr>
        <w:ind w:firstLine="709"/>
        <w:jc w:val="both"/>
        <w:rPr>
          <w:lang w:val="uk-UA"/>
        </w:rPr>
      </w:pPr>
    </w:p>
    <w:p w:rsidR="0074271E" w:rsidRPr="0074271E" w:rsidRDefault="0074271E" w:rsidP="0074271E">
      <w:pPr>
        <w:ind w:firstLine="709"/>
        <w:jc w:val="both"/>
        <w:rPr>
          <w:lang w:val="uk-UA"/>
        </w:rPr>
      </w:pPr>
      <w:r w:rsidRPr="0074271E">
        <w:rPr>
          <w:lang w:val="uk-UA"/>
        </w:rPr>
        <w:t>•</w:t>
      </w:r>
      <w:r>
        <w:rPr>
          <w:lang w:val="uk-UA"/>
        </w:rPr>
        <w:t xml:space="preserve"> </w:t>
      </w:r>
      <w:r w:rsidRPr="0074271E">
        <w:rPr>
          <w:lang w:val="uk-UA"/>
        </w:rPr>
        <w:t>із ро</w:t>
      </w:r>
      <w:r>
        <w:rPr>
          <w:lang w:val="uk-UA"/>
        </w:rPr>
        <w:t xml:space="preserve">зрахунку </w:t>
      </w:r>
      <w:r w:rsidRPr="0074271E">
        <w:rPr>
          <w:lang w:val="uk-UA"/>
        </w:rPr>
        <w:t>1</w:t>
      </w:r>
      <w:r w:rsidR="00D25F5E">
        <w:rPr>
          <w:lang w:val="uk-UA"/>
        </w:rPr>
        <w:t xml:space="preserve"> </w:t>
      </w:r>
      <w:r w:rsidRPr="0074271E">
        <w:rPr>
          <w:lang w:val="uk-UA"/>
        </w:rPr>
        <w:t>000,00 грн. на одну особу на рік:</w:t>
      </w:r>
    </w:p>
    <w:p w:rsidR="0074271E" w:rsidRPr="0074271E" w:rsidRDefault="00D25F5E" w:rsidP="00D25F5E">
      <w:pPr>
        <w:tabs>
          <w:tab w:val="left" w:pos="993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- </w:t>
      </w:r>
      <w:r w:rsidR="0074271E" w:rsidRPr="0074271E">
        <w:rPr>
          <w:lang w:val="uk-UA"/>
        </w:rPr>
        <w:t>інвалід</w:t>
      </w:r>
      <w:r w:rsidR="00D1257F">
        <w:rPr>
          <w:lang w:val="uk-UA"/>
        </w:rPr>
        <w:t>ам</w:t>
      </w:r>
      <w:r w:rsidR="0074271E" w:rsidRPr="0074271E">
        <w:rPr>
          <w:lang w:val="uk-UA"/>
        </w:rPr>
        <w:t xml:space="preserve">  війни;</w:t>
      </w:r>
    </w:p>
    <w:p w:rsidR="0041657A" w:rsidRDefault="00D25F5E" w:rsidP="00E65756">
      <w:pPr>
        <w:ind w:firstLine="709"/>
        <w:rPr>
          <w:lang w:val="uk-UA"/>
        </w:rPr>
      </w:pPr>
      <w:r>
        <w:rPr>
          <w:lang w:val="uk-UA"/>
        </w:rPr>
        <w:t xml:space="preserve">- </w:t>
      </w:r>
      <w:r w:rsidR="0074271E" w:rsidRPr="0074271E">
        <w:rPr>
          <w:lang w:val="uk-UA"/>
        </w:rPr>
        <w:t>учасник</w:t>
      </w:r>
      <w:r w:rsidR="00D1257F">
        <w:rPr>
          <w:lang w:val="uk-UA"/>
        </w:rPr>
        <w:t>ам</w:t>
      </w:r>
      <w:r w:rsidR="00E65756">
        <w:rPr>
          <w:lang w:val="uk-UA"/>
        </w:rPr>
        <w:t xml:space="preserve"> бойових дій; </w:t>
      </w:r>
      <w:r w:rsidR="0074271E" w:rsidRPr="0074271E">
        <w:rPr>
          <w:lang w:val="uk-UA"/>
        </w:rPr>
        <w:t xml:space="preserve"> </w:t>
      </w:r>
    </w:p>
    <w:p w:rsidR="00D25F5E" w:rsidRPr="0074271E" w:rsidRDefault="00D25F5E" w:rsidP="00D25F5E">
      <w:pPr>
        <w:tabs>
          <w:tab w:val="left" w:pos="993"/>
        </w:tabs>
        <w:ind w:firstLine="709"/>
        <w:jc w:val="both"/>
        <w:rPr>
          <w:lang w:val="uk-UA"/>
        </w:rPr>
      </w:pPr>
    </w:p>
    <w:p w:rsidR="0074271E" w:rsidRPr="0074271E" w:rsidRDefault="0074271E" w:rsidP="00084D46">
      <w:pPr>
        <w:ind w:firstLine="709"/>
        <w:jc w:val="both"/>
        <w:rPr>
          <w:lang w:val="uk-UA"/>
        </w:rPr>
      </w:pPr>
      <w:r w:rsidRPr="0074271E">
        <w:rPr>
          <w:lang w:val="uk-UA"/>
        </w:rPr>
        <w:t>•</w:t>
      </w:r>
      <w:r w:rsidR="00D25F5E">
        <w:rPr>
          <w:lang w:val="uk-UA"/>
        </w:rPr>
        <w:t xml:space="preserve"> із розрахунку </w:t>
      </w:r>
      <w:r w:rsidRPr="0074271E">
        <w:rPr>
          <w:lang w:val="uk-UA"/>
        </w:rPr>
        <w:t>500,00 грн. на одну особу на рік</w:t>
      </w:r>
      <w:r w:rsidR="00084D46">
        <w:rPr>
          <w:lang w:val="uk-UA"/>
        </w:rPr>
        <w:t>:</w:t>
      </w:r>
    </w:p>
    <w:p w:rsidR="0074271E" w:rsidRPr="0074271E" w:rsidRDefault="00084D46" w:rsidP="00084D46">
      <w:pPr>
        <w:ind w:firstLine="709"/>
        <w:jc w:val="both"/>
        <w:rPr>
          <w:lang w:val="uk-UA"/>
        </w:rPr>
      </w:pPr>
      <w:r>
        <w:rPr>
          <w:lang w:val="uk-UA"/>
        </w:rPr>
        <w:t>- учасник</w:t>
      </w:r>
      <w:r w:rsidR="00D1257F">
        <w:rPr>
          <w:lang w:val="uk-UA"/>
        </w:rPr>
        <w:t>ам</w:t>
      </w:r>
      <w:r>
        <w:rPr>
          <w:lang w:val="uk-UA"/>
        </w:rPr>
        <w:t xml:space="preserve"> війни;</w:t>
      </w:r>
    </w:p>
    <w:p w:rsidR="0074271E" w:rsidRPr="0074271E" w:rsidRDefault="00084D46" w:rsidP="0074271E">
      <w:pPr>
        <w:ind w:firstLine="709"/>
        <w:jc w:val="both"/>
        <w:rPr>
          <w:lang w:val="uk-UA"/>
        </w:rPr>
      </w:pPr>
      <w:r>
        <w:rPr>
          <w:lang w:val="uk-UA"/>
        </w:rPr>
        <w:t xml:space="preserve">- </w:t>
      </w:r>
      <w:r w:rsidR="0074271E" w:rsidRPr="0074271E">
        <w:rPr>
          <w:lang w:val="uk-UA"/>
        </w:rPr>
        <w:t>сім’ї загиблих військовослужбовців та дружини (чолов</w:t>
      </w:r>
      <w:r>
        <w:rPr>
          <w:lang w:val="uk-UA"/>
        </w:rPr>
        <w:t>іки) померлих інвалідів Другої світової в</w:t>
      </w:r>
      <w:r w:rsidR="0074271E" w:rsidRPr="0074271E">
        <w:rPr>
          <w:lang w:val="uk-UA"/>
        </w:rPr>
        <w:t>ійни, учасників бойових дій, учасників Другої світової війни, визнаних за життя інвалідами від загального захворювання;</w:t>
      </w:r>
    </w:p>
    <w:p w:rsidR="0074271E" w:rsidRPr="0074271E" w:rsidRDefault="00084D46" w:rsidP="00084D46">
      <w:pPr>
        <w:ind w:firstLine="709"/>
        <w:jc w:val="both"/>
        <w:rPr>
          <w:lang w:val="uk-UA"/>
        </w:rPr>
      </w:pPr>
      <w:r>
        <w:rPr>
          <w:lang w:val="uk-UA"/>
        </w:rPr>
        <w:t>-   реабілітован</w:t>
      </w:r>
      <w:r w:rsidR="00D1257F">
        <w:rPr>
          <w:lang w:val="uk-UA"/>
        </w:rPr>
        <w:t>им</w:t>
      </w:r>
      <w:r>
        <w:rPr>
          <w:lang w:val="uk-UA"/>
        </w:rPr>
        <w:t xml:space="preserve"> і </w:t>
      </w:r>
      <w:r w:rsidR="00E65756">
        <w:rPr>
          <w:lang w:val="uk-UA"/>
        </w:rPr>
        <w:t>в</w:t>
      </w:r>
      <w:r w:rsidR="00D1257F">
        <w:rPr>
          <w:lang w:val="uk-UA"/>
        </w:rPr>
        <w:t>довам</w:t>
      </w:r>
      <w:r w:rsidR="0074271E" w:rsidRPr="0074271E">
        <w:rPr>
          <w:lang w:val="uk-UA"/>
        </w:rPr>
        <w:t xml:space="preserve"> реабілітованих громадян;</w:t>
      </w:r>
    </w:p>
    <w:p w:rsidR="0074271E" w:rsidRPr="0074271E" w:rsidRDefault="0074271E" w:rsidP="00084D46">
      <w:pPr>
        <w:ind w:firstLine="709"/>
        <w:jc w:val="both"/>
        <w:rPr>
          <w:lang w:val="uk-UA"/>
        </w:rPr>
      </w:pPr>
      <w:r w:rsidRPr="0074271E">
        <w:rPr>
          <w:lang w:val="uk-UA"/>
        </w:rPr>
        <w:t>-   інвалід</w:t>
      </w:r>
      <w:r w:rsidR="00D1257F">
        <w:rPr>
          <w:lang w:val="uk-UA"/>
        </w:rPr>
        <w:t>ам</w:t>
      </w:r>
      <w:r w:rsidRPr="0074271E">
        <w:rPr>
          <w:lang w:val="uk-UA"/>
        </w:rPr>
        <w:t xml:space="preserve"> 1 групи.</w:t>
      </w:r>
    </w:p>
    <w:p w:rsidR="0074271E" w:rsidRPr="0074271E" w:rsidRDefault="0074271E" w:rsidP="0074271E">
      <w:pPr>
        <w:ind w:firstLine="709"/>
        <w:jc w:val="both"/>
        <w:rPr>
          <w:lang w:val="uk-UA"/>
        </w:rPr>
      </w:pPr>
    </w:p>
    <w:p w:rsidR="00D1257F" w:rsidRDefault="0074271E" w:rsidP="0074271E">
      <w:pPr>
        <w:ind w:firstLine="709"/>
        <w:jc w:val="both"/>
        <w:rPr>
          <w:lang w:val="uk-UA"/>
        </w:rPr>
      </w:pPr>
      <w:r w:rsidRPr="0074271E">
        <w:rPr>
          <w:lang w:val="uk-UA"/>
        </w:rPr>
        <w:t xml:space="preserve">2. Аптечний заклад до 25 числа кожного місяця надає </w:t>
      </w:r>
      <w:r w:rsidR="00D1257F">
        <w:rPr>
          <w:lang w:val="uk-UA"/>
        </w:rPr>
        <w:t>у</w:t>
      </w:r>
      <w:r w:rsidR="00D1257F" w:rsidRPr="0074271E">
        <w:rPr>
          <w:lang w:val="uk-UA"/>
        </w:rPr>
        <w:t>правлінн</w:t>
      </w:r>
      <w:r w:rsidR="00D1257F">
        <w:rPr>
          <w:lang w:val="uk-UA"/>
        </w:rPr>
        <w:t>ю</w:t>
      </w:r>
      <w:r w:rsidR="00D1257F" w:rsidRPr="0074271E">
        <w:rPr>
          <w:lang w:val="uk-UA"/>
        </w:rPr>
        <w:t xml:space="preserve"> соціальної політики </w:t>
      </w:r>
      <w:r w:rsidR="00D1257F">
        <w:rPr>
          <w:lang w:val="uk-UA"/>
        </w:rPr>
        <w:t>Чорноморської</w:t>
      </w:r>
      <w:r w:rsidR="00D1257F" w:rsidRPr="0074271E">
        <w:rPr>
          <w:lang w:val="uk-UA"/>
        </w:rPr>
        <w:t xml:space="preserve"> міської ради </w:t>
      </w:r>
      <w:r w:rsidR="00D1257F">
        <w:rPr>
          <w:lang w:val="uk-UA"/>
        </w:rPr>
        <w:t>Одеської області реєстри для погодження та</w:t>
      </w:r>
      <w:r w:rsidR="00D1257F" w:rsidRPr="0074271E">
        <w:rPr>
          <w:lang w:val="uk-UA"/>
        </w:rPr>
        <w:t xml:space="preserve"> контрол</w:t>
      </w:r>
      <w:r w:rsidR="00D1257F">
        <w:rPr>
          <w:lang w:val="uk-UA"/>
        </w:rPr>
        <w:t xml:space="preserve">ю в частині віднесення відповідної особи </w:t>
      </w:r>
      <w:r w:rsidR="00D1257F" w:rsidRPr="0074271E">
        <w:rPr>
          <w:lang w:val="uk-UA"/>
        </w:rPr>
        <w:t xml:space="preserve"> </w:t>
      </w:r>
      <w:r w:rsidR="00D1257F">
        <w:rPr>
          <w:lang w:val="uk-UA"/>
        </w:rPr>
        <w:t>д</w:t>
      </w:r>
      <w:r w:rsidR="00D1257F" w:rsidRPr="0074271E">
        <w:rPr>
          <w:lang w:val="uk-UA"/>
        </w:rPr>
        <w:t>о пільгової категорії</w:t>
      </w:r>
      <w:r w:rsidR="00D1257F">
        <w:rPr>
          <w:lang w:val="uk-UA"/>
        </w:rPr>
        <w:t>.</w:t>
      </w:r>
    </w:p>
    <w:p w:rsidR="0074271E" w:rsidRPr="0074271E" w:rsidRDefault="008B1774" w:rsidP="0074271E">
      <w:pPr>
        <w:ind w:firstLine="709"/>
        <w:jc w:val="both"/>
        <w:rPr>
          <w:lang w:val="uk-UA"/>
        </w:rPr>
      </w:pPr>
      <w:r>
        <w:rPr>
          <w:lang w:val="uk-UA"/>
        </w:rPr>
        <w:t xml:space="preserve">Управління соціальної політики протягом двох робочих днів перевіряє реєстри на відповідність визначених осіб до пільгової категорії громадян та </w:t>
      </w:r>
      <w:r w:rsidR="0043066F">
        <w:rPr>
          <w:lang w:val="uk-UA"/>
        </w:rPr>
        <w:t xml:space="preserve">після відповідного погодження </w:t>
      </w:r>
      <w:r>
        <w:rPr>
          <w:lang w:val="uk-UA"/>
        </w:rPr>
        <w:t xml:space="preserve">передає їх </w:t>
      </w:r>
      <w:r w:rsidR="003E1E88">
        <w:rPr>
          <w:lang w:val="uk-UA"/>
        </w:rPr>
        <w:t>медичному закладу, що виконує функції б</w:t>
      </w:r>
      <w:r w:rsidR="003E1E88" w:rsidRPr="00E65756">
        <w:rPr>
          <w:lang w:val="uk-UA"/>
        </w:rPr>
        <w:t>агатопрофільн</w:t>
      </w:r>
      <w:r w:rsidR="003E1E88">
        <w:rPr>
          <w:lang w:val="uk-UA"/>
        </w:rPr>
        <w:t xml:space="preserve">ої </w:t>
      </w:r>
      <w:r w:rsidR="003E1E88" w:rsidRPr="00E65756">
        <w:rPr>
          <w:lang w:val="uk-UA"/>
        </w:rPr>
        <w:t>стаціонарн</w:t>
      </w:r>
      <w:r w:rsidR="003E1E88">
        <w:rPr>
          <w:lang w:val="uk-UA"/>
        </w:rPr>
        <w:t xml:space="preserve">ої </w:t>
      </w:r>
      <w:r w:rsidR="003E1E88" w:rsidRPr="00E65756">
        <w:rPr>
          <w:lang w:val="uk-UA"/>
        </w:rPr>
        <w:t xml:space="preserve"> медичн</w:t>
      </w:r>
      <w:r w:rsidR="003E1E88">
        <w:rPr>
          <w:lang w:val="uk-UA"/>
        </w:rPr>
        <w:t xml:space="preserve">ої </w:t>
      </w:r>
      <w:r w:rsidR="003E1E88" w:rsidRPr="00E65756">
        <w:rPr>
          <w:lang w:val="uk-UA"/>
        </w:rPr>
        <w:t>допомог</w:t>
      </w:r>
      <w:r w:rsidR="003E1E88">
        <w:rPr>
          <w:lang w:val="uk-UA"/>
        </w:rPr>
        <w:t xml:space="preserve">и у місті Чорноморську, </w:t>
      </w:r>
      <w:r>
        <w:rPr>
          <w:lang w:val="uk-UA"/>
        </w:rPr>
        <w:t>н</w:t>
      </w:r>
      <w:r w:rsidR="0074271E" w:rsidRPr="0074271E">
        <w:rPr>
          <w:lang w:val="uk-UA"/>
        </w:rPr>
        <w:t>а затвердження.</w:t>
      </w:r>
    </w:p>
    <w:p w:rsidR="0074271E" w:rsidRPr="0074271E" w:rsidRDefault="0074271E" w:rsidP="0074271E">
      <w:pPr>
        <w:ind w:firstLine="709"/>
        <w:jc w:val="both"/>
        <w:rPr>
          <w:lang w:val="uk-UA"/>
        </w:rPr>
      </w:pPr>
    </w:p>
    <w:p w:rsidR="0074271E" w:rsidRPr="0074271E" w:rsidRDefault="0074271E" w:rsidP="0074271E">
      <w:pPr>
        <w:ind w:firstLine="709"/>
        <w:jc w:val="both"/>
        <w:rPr>
          <w:lang w:val="uk-UA"/>
        </w:rPr>
      </w:pPr>
      <w:r w:rsidRPr="0074271E">
        <w:rPr>
          <w:lang w:val="uk-UA"/>
        </w:rPr>
        <w:t xml:space="preserve">4. На підставі затверджених реєстрів </w:t>
      </w:r>
      <w:r w:rsidR="003E1E88">
        <w:rPr>
          <w:lang w:val="uk-UA"/>
        </w:rPr>
        <w:t>медичний заклад, що виконує функції б</w:t>
      </w:r>
      <w:r w:rsidR="003E1E88" w:rsidRPr="00E65756">
        <w:rPr>
          <w:lang w:val="uk-UA"/>
        </w:rPr>
        <w:t>агатопрофільн</w:t>
      </w:r>
      <w:r w:rsidR="003E1E88">
        <w:rPr>
          <w:lang w:val="uk-UA"/>
        </w:rPr>
        <w:t xml:space="preserve">ої </w:t>
      </w:r>
      <w:r w:rsidR="003E1E88" w:rsidRPr="00E65756">
        <w:rPr>
          <w:lang w:val="uk-UA"/>
        </w:rPr>
        <w:t>стаціонарн</w:t>
      </w:r>
      <w:r w:rsidR="003E1E88">
        <w:rPr>
          <w:lang w:val="uk-UA"/>
        </w:rPr>
        <w:t xml:space="preserve">ої </w:t>
      </w:r>
      <w:r w:rsidR="003E1E88" w:rsidRPr="00E65756">
        <w:rPr>
          <w:lang w:val="uk-UA"/>
        </w:rPr>
        <w:t xml:space="preserve"> медичн</w:t>
      </w:r>
      <w:r w:rsidR="003E1E88">
        <w:rPr>
          <w:lang w:val="uk-UA"/>
        </w:rPr>
        <w:t xml:space="preserve">ої </w:t>
      </w:r>
      <w:r w:rsidR="003E1E88" w:rsidRPr="00E65756">
        <w:rPr>
          <w:lang w:val="uk-UA"/>
        </w:rPr>
        <w:t>допомог</w:t>
      </w:r>
      <w:r w:rsidR="003E1E88">
        <w:rPr>
          <w:lang w:val="uk-UA"/>
        </w:rPr>
        <w:t xml:space="preserve">и у місті Чорноморську, </w:t>
      </w:r>
      <w:r w:rsidRPr="0074271E">
        <w:rPr>
          <w:lang w:val="uk-UA"/>
        </w:rPr>
        <w:t>перераховує кошти аптечному закладу</w:t>
      </w:r>
      <w:r w:rsidR="008B1774">
        <w:rPr>
          <w:lang w:val="uk-UA"/>
        </w:rPr>
        <w:t xml:space="preserve">. </w:t>
      </w:r>
    </w:p>
    <w:p w:rsidR="0074271E" w:rsidRPr="0074271E" w:rsidRDefault="0074271E" w:rsidP="0074271E">
      <w:pPr>
        <w:ind w:firstLine="709"/>
        <w:jc w:val="both"/>
        <w:rPr>
          <w:lang w:val="uk-UA"/>
        </w:rPr>
      </w:pPr>
    </w:p>
    <w:p w:rsidR="0074271E" w:rsidRDefault="0074271E" w:rsidP="007377F7">
      <w:pPr>
        <w:ind w:firstLine="709"/>
        <w:jc w:val="both"/>
        <w:rPr>
          <w:lang w:val="uk-UA"/>
        </w:rPr>
      </w:pPr>
      <w:r w:rsidRPr="0074271E">
        <w:rPr>
          <w:lang w:val="uk-UA"/>
        </w:rPr>
        <w:t xml:space="preserve">5. Контроль за цільовим використання бюджетних коштів здійснює </w:t>
      </w:r>
      <w:r w:rsidR="003E1E88">
        <w:rPr>
          <w:lang w:val="uk-UA"/>
        </w:rPr>
        <w:t>медичний заклад, що виконує функції б</w:t>
      </w:r>
      <w:r w:rsidR="003E1E88" w:rsidRPr="00E65756">
        <w:rPr>
          <w:lang w:val="uk-UA"/>
        </w:rPr>
        <w:t>агатопрофільн</w:t>
      </w:r>
      <w:r w:rsidR="003E1E88">
        <w:rPr>
          <w:lang w:val="uk-UA"/>
        </w:rPr>
        <w:t xml:space="preserve">ої </w:t>
      </w:r>
      <w:r w:rsidR="003E1E88" w:rsidRPr="00E65756">
        <w:rPr>
          <w:lang w:val="uk-UA"/>
        </w:rPr>
        <w:t>стаціонарн</w:t>
      </w:r>
      <w:r w:rsidR="003E1E88">
        <w:rPr>
          <w:lang w:val="uk-UA"/>
        </w:rPr>
        <w:t xml:space="preserve">ої </w:t>
      </w:r>
      <w:r w:rsidR="003E1E88" w:rsidRPr="00E65756">
        <w:rPr>
          <w:lang w:val="uk-UA"/>
        </w:rPr>
        <w:t xml:space="preserve"> медичн</w:t>
      </w:r>
      <w:r w:rsidR="003E1E88">
        <w:rPr>
          <w:lang w:val="uk-UA"/>
        </w:rPr>
        <w:t xml:space="preserve">ої </w:t>
      </w:r>
      <w:r w:rsidR="003E1E88" w:rsidRPr="00E65756">
        <w:rPr>
          <w:lang w:val="uk-UA"/>
        </w:rPr>
        <w:t>допомог</w:t>
      </w:r>
      <w:r w:rsidR="003E1E88">
        <w:rPr>
          <w:lang w:val="uk-UA"/>
        </w:rPr>
        <w:t>и у місті Чорноморську.</w:t>
      </w:r>
      <w:r w:rsidR="007377F7">
        <w:rPr>
          <w:lang w:val="uk-UA"/>
        </w:rPr>
        <w:t xml:space="preserve"> </w:t>
      </w:r>
      <w:r w:rsidRPr="0074271E">
        <w:rPr>
          <w:lang w:val="uk-UA"/>
        </w:rPr>
        <w:t xml:space="preserve"> </w:t>
      </w:r>
    </w:p>
    <w:p w:rsidR="008B1774" w:rsidRDefault="008B1774" w:rsidP="007377F7">
      <w:pPr>
        <w:ind w:firstLine="709"/>
        <w:jc w:val="both"/>
        <w:rPr>
          <w:lang w:val="uk-UA"/>
        </w:rPr>
      </w:pPr>
    </w:p>
    <w:p w:rsidR="008B1774" w:rsidRDefault="008B1774" w:rsidP="007377F7">
      <w:pPr>
        <w:ind w:firstLine="709"/>
        <w:jc w:val="both"/>
        <w:rPr>
          <w:lang w:val="uk-UA"/>
        </w:rPr>
      </w:pPr>
    </w:p>
    <w:p w:rsidR="0074271E" w:rsidRPr="0074271E" w:rsidRDefault="008B1774" w:rsidP="002E6B8D">
      <w:pPr>
        <w:ind w:firstLine="709"/>
        <w:jc w:val="both"/>
        <w:rPr>
          <w:lang w:val="uk-UA"/>
        </w:rPr>
      </w:pPr>
      <w:r>
        <w:rPr>
          <w:lang w:val="uk-UA"/>
        </w:rPr>
        <w:t xml:space="preserve">Керуючий справами                                                            І. А. </w:t>
      </w:r>
      <w:proofErr w:type="spellStart"/>
      <w:r>
        <w:rPr>
          <w:lang w:val="uk-UA"/>
        </w:rPr>
        <w:t>Лубковський</w:t>
      </w:r>
      <w:proofErr w:type="spellEnd"/>
    </w:p>
    <w:p w:rsidR="007377F7" w:rsidRDefault="007377F7">
      <w:pPr>
        <w:rPr>
          <w:lang w:val="uk-UA"/>
        </w:rPr>
      </w:pPr>
      <w:bookmarkStart w:id="0" w:name="_GoBack"/>
      <w:bookmarkEnd w:id="0"/>
    </w:p>
    <w:sectPr w:rsidR="007377F7" w:rsidSect="004C1BA1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characterSpacingControl w:val="doNotCompress"/>
  <w:compat/>
  <w:rsids>
    <w:rsidRoot w:val="00C54C1B"/>
    <w:rsid w:val="0006271D"/>
    <w:rsid w:val="00084D46"/>
    <w:rsid w:val="001150CF"/>
    <w:rsid w:val="00152EEC"/>
    <w:rsid w:val="00286991"/>
    <w:rsid w:val="002E6B8D"/>
    <w:rsid w:val="003663F9"/>
    <w:rsid w:val="003E1E88"/>
    <w:rsid w:val="0041657A"/>
    <w:rsid w:val="0043066F"/>
    <w:rsid w:val="0046221D"/>
    <w:rsid w:val="00484BEC"/>
    <w:rsid w:val="004A1F83"/>
    <w:rsid w:val="004C1BA1"/>
    <w:rsid w:val="00536DF0"/>
    <w:rsid w:val="005A3684"/>
    <w:rsid w:val="005A5EBA"/>
    <w:rsid w:val="006B43B0"/>
    <w:rsid w:val="006F3A18"/>
    <w:rsid w:val="00722820"/>
    <w:rsid w:val="007377F7"/>
    <w:rsid w:val="0074271E"/>
    <w:rsid w:val="007A47F4"/>
    <w:rsid w:val="007C6F73"/>
    <w:rsid w:val="007D163D"/>
    <w:rsid w:val="008021B2"/>
    <w:rsid w:val="00825DC5"/>
    <w:rsid w:val="0085743F"/>
    <w:rsid w:val="008B1774"/>
    <w:rsid w:val="008C6EE3"/>
    <w:rsid w:val="00943FEC"/>
    <w:rsid w:val="00992D37"/>
    <w:rsid w:val="00AA00D7"/>
    <w:rsid w:val="00B705A6"/>
    <w:rsid w:val="00BD58FF"/>
    <w:rsid w:val="00C54C1B"/>
    <w:rsid w:val="00D1257F"/>
    <w:rsid w:val="00D25F5E"/>
    <w:rsid w:val="00D43919"/>
    <w:rsid w:val="00E65756"/>
    <w:rsid w:val="00EB1D97"/>
    <w:rsid w:val="00F04EE7"/>
    <w:rsid w:val="00F803A5"/>
    <w:rsid w:val="00F95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21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221D"/>
    <w:pPr>
      <w:keepNext/>
      <w:ind w:left="4320"/>
      <w:outlineLvl w:val="0"/>
    </w:pPr>
    <w:rPr>
      <w:rFonts w:ascii="Arial" w:eastAsiaTheme="majorEastAsia" w:hAnsi="Arial" w:cs="Arial"/>
      <w:b/>
      <w:bCs/>
    </w:rPr>
  </w:style>
  <w:style w:type="paragraph" w:styleId="2">
    <w:name w:val="heading 2"/>
    <w:basedOn w:val="a"/>
    <w:next w:val="a"/>
    <w:link w:val="20"/>
    <w:qFormat/>
    <w:rsid w:val="0046221D"/>
    <w:pPr>
      <w:keepNext/>
      <w:spacing w:line="360" w:lineRule="auto"/>
      <w:jc w:val="center"/>
      <w:outlineLvl w:val="1"/>
    </w:pPr>
    <w:rPr>
      <w:sz w:val="36"/>
      <w:szCs w:val="36"/>
      <w:lang w:val="uk-UA"/>
    </w:rPr>
  </w:style>
  <w:style w:type="paragraph" w:styleId="3">
    <w:name w:val="heading 3"/>
    <w:basedOn w:val="a"/>
    <w:next w:val="a"/>
    <w:link w:val="30"/>
    <w:qFormat/>
    <w:rsid w:val="0046221D"/>
    <w:pPr>
      <w:keepNext/>
      <w:ind w:firstLine="900"/>
      <w:outlineLvl w:val="2"/>
    </w:pPr>
    <w:rPr>
      <w:b/>
      <w:bCs/>
      <w:lang w:val="uk-UA" w:eastAsia="uk-UA"/>
    </w:rPr>
  </w:style>
  <w:style w:type="paragraph" w:styleId="4">
    <w:name w:val="heading 4"/>
    <w:basedOn w:val="a"/>
    <w:next w:val="a"/>
    <w:link w:val="40"/>
    <w:qFormat/>
    <w:rsid w:val="004622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6221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4BEC"/>
    <w:rPr>
      <w:rFonts w:ascii="Arial" w:eastAsiaTheme="majorEastAsia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rsid w:val="0046221D"/>
    <w:rPr>
      <w:sz w:val="36"/>
      <w:szCs w:val="36"/>
      <w:lang w:val="uk-UA" w:eastAsia="ru-RU"/>
    </w:rPr>
  </w:style>
  <w:style w:type="paragraph" w:styleId="a3">
    <w:name w:val="caption"/>
    <w:basedOn w:val="a"/>
    <w:next w:val="a"/>
    <w:qFormat/>
    <w:rsid w:val="0046221D"/>
    <w:pPr>
      <w:jc w:val="center"/>
    </w:pPr>
    <w:rPr>
      <w:sz w:val="28"/>
      <w:szCs w:val="28"/>
      <w:lang w:val="uk-UA"/>
    </w:rPr>
  </w:style>
  <w:style w:type="paragraph" w:styleId="a4">
    <w:name w:val="No Spacing"/>
    <w:uiPriority w:val="1"/>
    <w:qFormat/>
    <w:rsid w:val="00BD58FF"/>
    <w:rPr>
      <w:sz w:val="24"/>
      <w:szCs w:val="24"/>
      <w:lang w:eastAsia="ru-RU"/>
    </w:rPr>
  </w:style>
  <w:style w:type="character" w:styleId="a5">
    <w:name w:val="Emphasis"/>
    <w:qFormat/>
    <w:rsid w:val="00BD58FF"/>
    <w:rPr>
      <w:i/>
      <w:iCs/>
    </w:rPr>
  </w:style>
  <w:style w:type="paragraph" w:styleId="a6">
    <w:name w:val="List Paragraph"/>
    <w:basedOn w:val="a"/>
    <w:uiPriority w:val="34"/>
    <w:qFormat/>
    <w:rsid w:val="00BD58FF"/>
    <w:pPr>
      <w:ind w:left="708"/>
    </w:pPr>
  </w:style>
  <w:style w:type="character" w:customStyle="1" w:styleId="30">
    <w:name w:val="Заголовок 3 Знак"/>
    <w:basedOn w:val="a0"/>
    <w:link w:val="3"/>
    <w:rsid w:val="0046221D"/>
    <w:rPr>
      <w:b/>
      <w:bCs/>
      <w:sz w:val="24"/>
      <w:szCs w:val="24"/>
      <w:lang w:val="uk-UA" w:eastAsia="uk-UA"/>
    </w:rPr>
  </w:style>
  <w:style w:type="character" w:customStyle="1" w:styleId="40">
    <w:name w:val="Заголовок 4 Знак"/>
    <w:basedOn w:val="a0"/>
    <w:link w:val="4"/>
    <w:rsid w:val="0046221D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6221D"/>
    <w:rPr>
      <w:b/>
      <w:bCs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21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221D"/>
    <w:pPr>
      <w:keepNext/>
      <w:ind w:left="4320"/>
      <w:outlineLvl w:val="0"/>
    </w:pPr>
    <w:rPr>
      <w:rFonts w:ascii="Arial" w:eastAsiaTheme="majorEastAsia" w:hAnsi="Arial" w:cs="Arial"/>
      <w:b/>
      <w:bCs/>
    </w:rPr>
  </w:style>
  <w:style w:type="paragraph" w:styleId="2">
    <w:name w:val="heading 2"/>
    <w:basedOn w:val="a"/>
    <w:next w:val="a"/>
    <w:link w:val="20"/>
    <w:qFormat/>
    <w:rsid w:val="0046221D"/>
    <w:pPr>
      <w:keepNext/>
      <w:spacing w:line="360" w:lineRule="auto"/>
      <w:jc w:val="center"/>
      <w:outlineLvl w:val="1"/>
    </w:pPr>
    <w:rPr>
      <w:sz w:val="36"/>
      <w:szCs w:val="36"/>
      <w:lang w:val="uk-UA"/>
    </w:rPr>
  </w:style>
  <w:style w:type="paragraph" w:styleId="3">
    <w:name w:val="heading 3"/>
    <w:basedOn w:val="a"/>
    <w:next w:val="a"/>
    <w:link w:val="30"/>
    <w:qFormat/>
    <w:rsid w:val="0046221D"/>
    <w:pPr>
      <w:keepNext/>
      <w:ind w:firstLine="900"/>
      <w:outlineLvl w:val="2"/>
    </w:pPr>
    <w:rPr>
      <w:b/>
      <w:bCs/>
      <w:lang w:val="uk-UA" w:eastAsia="uk-UA"/>
    </w:rPr>
  </w:style>
  <w:style w:type="paragraph" w:styleId="4">
    <w:name w:val="heading 4"/>
    <w:basedOn w:val="a"/>
    <w:next w:val="a"/>
    <w:link w:val="40"/>
    <w:qFormat/>
    <w:rsid w:val="0046221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6221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4BEC"/>
    <w:rPr>
      <w:rFonts w:ascii="Arial" w:eastAsiaTheme="majorEastAsia" w:hAnsi="Arial" w:cs="Arial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rsid w:val="0046221D"/>
    <w:rPr>
      <w:sz w:val="36"/>
      <w:szCs w:val="36"/>
      <w:lang w:val="uk-UA" w:eastAsia="ru-RU"/>
    </w:rPr>
  </w:style>
  <w:style w:type="paragraph" w:styleId="a3">
    <w:name w:val="caption"/>
    <w:basedOn w:val="a"/>
    <w:next w:val="a"/>
    <w:qFormat/>
    <w:rsid w:val="0046221D"/>
    <w:pPr>
      <w:jc w:val="center"/>
    </w:pPr>
    <w:rPr>
      <w:sz w:val="28"/>
      <w:szCs w:val="28"/>
      <w:lang w:val="uk-UA"/>
    </w:rPr>
  </w:style>
  <w:style w:type="paragraph" w:styleId="a4">
    <w:name w:val="No Spacing"/>
    <w:uiPriority w:val="1"/>
    <w:qFormat/>
    <w:rsid w:val="00BD58FF"/>
    <w:rPr>
      <w:sz w:val="24"/>
      <w:szCs w:val="24"/>
      <w:lang w:eastAsia="ru-RU"/>
    </w:rPr>
  </w:style>
  <w:style w:type="character" w:styleId="a5">
    <w:name w:val="Emphasis"/>
    <w:qFormat/>
    <w:rsid w:val="00BD58FF"/>
    <w:rPr>
      <w:i/>
      <w:iCs/>
    </w:rPr>
  </w:style>
  <w:style w:type="paragraph" w:styleId="a6">
    <w:name w:val="List Paragraph"/>
    <w:basedOn w:val="a"/>
    <w:uiPriority w:val="34"/>
    <w:qFormat/>
    <w:rsid w:val="00BD58FF"/>
    <w:pPr>
      <w:ind w:left="708"/>
    </w:pPr>
  </w:style>
  <w:style w:type="character" w:customStyle="1" w:styleId="30">
    <w:name w:val="Заголовок 3 Знак"/>
    <w:basedOn w:val="a0"/>
    <w:link w:val="3"/>
    <w:rsid w:val="0046221D"/>
    <w:rPr>
      <w:b/>
      <w:bCs/>
      <w:sz w:val="24"/>
      <w:szCs w:val="24"/>
      <w:lang w:val="uk-UA" w:eastAsia="uk-UA"/>
    </w:rPr>
  </w:style>
  <w:style w:type="character" w:customStyle="1" w:styleId="40">
    <w:name w:val="Заголовок 4 Знак"/>
    <w:basedOn w:val="a0"/>
    <w:link w:val="4"/>
    <w:rsid w:val="0046221D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6221D"/>
    <w:rPr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2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24</cp:revision>
  <cp:lastPrinted>2017-02-14T09:04:00Z</cp:lastPrinted>
  <dcterms:created xsi:type="dcterms:W3CDTF">2017-02-02T06:55:00Z</dcterms:created>
  <dcterms:modified xsi:type="dcterms:W3CDTF">2017-02-16T08:38:00Z</dcterms:modified>
</cp:coreProperties>
</file>