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Default="001B4B81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</w:rPr>
        <w:t xml:space="preserve">Висновок </w:t>
      </w:r>
    </w:p>
    <w:p w:rsidR="000A2EE9" w:rsidRDefault="00BF1D72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Чорноморської міської ради </w:t>
      </w:r>
    </w:p>
    <w:p w:rsidR="003576C1" w:rsidRPr="001B4B81" w:rsidRDefault="00B23F09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Одеської області </w:t>
      </w:r>
      <w:r w:rsidR="006166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Чорноморської міської ради </w:t>
      </w:r>
      <w:r w:rsidR="006166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Одеської області 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25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р. </w:t>
      </w:r>
      <w:r w:rsidR="006166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№ 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382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>-VII "Про бюджет міста Чорноморська на 201</w:t>
      </w:r>
      <w:r w:rsidR="00AD67DE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рік"</w:t>
      </w:r>
    </w:p>
    <w:p w:rsidR="001B4B81" w:rsidRPr="00616630" w:rsidRDefault="001B4B81" w:rsidP="006166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F2D26" w:rsidRPr="00616630" w:rsidRDefault="002F2D26" w:rsidP="006166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 w:rsidRPr="00616630">
        <w:rPr>
          <w:rFonts w:ascii="Times New Roman" w:eastAsia="Calibri" w:hAnsi="Times New Roman" w:cs="Times New Roman"/>
          <w:sz w:val="24"/>
          <w:szCs w:val="24"/>
          <w:lang w:val="uk-UA"/>
        </w:rPr>
        <w:t>п. 4 статті 14, статей 15, 52, 72, п. 8 статті 78, статті 85 Бюджетного  кодексу України</w:t>
      </w:r>
      <w:r w:rsidR="00616630" w:rsidRPr="0061663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1663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фінансовим управлінням Чорноморської міської ради Одеської області підготовлено проект рішення "Про внесення змін та доповнень до рішення Чорноморської міської ради Одеської області від </w:t>
      </w:r>
      <w:r w:rsidR="000A2EE9" w:rsidRPr="0061663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0A2EE9"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січня</w:t>
      </w:r>
      <w:r w:rsidR="000A2EE9"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382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61663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 "Про бюджет міста Чорноморська на 201</w:t>
      </w:r>
      <w:r w:rsidR="00AD67D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рік".</w:t>
      </w:r>
    </w:p>
    <w:p w:rsidR="00132EAC" w:rsidRPr="00616630" w:rsidRDefault="00132EAC" w:rsidP="00370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616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Відповідно до ст. 72 Бюджетного кодексу України місцевий бюджет може затверджуватися з дефіцитом за загальним фондом у разі використання вільного залишку бюджетних коштів (шляхом внесення змін до рішення про місцевий бюджет за результатами річного звіту про виконання місцевого бюджету за попередній бюджетний період).</w:t>
      </w:r>
    </w:p>
    <w:p w:rsidR="00132EAC" w:rsidRDefault="00EE1ECC" w:rsidP="00370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24CE">
        <w:rPr>
          <w:rFonts w:ascii="Times New Roman" w:hAnsi="Times New Roman" w:cs="Times New Roman"/>
          <w:sz w:val="24"/>
          <w:szCs w:val="24"/>
          <w:lang w:val="uk-UA"/>
        </w:rPr>
        <w:t>Відповідно до звіту про виконання</w:t>
      </w:r>
      <w:r w:rsidR="00891503" w:rsidRPr="009B24CE">
        <w:rPr>
          <w:rFonts w:ascii="Times New Roman" w:hAnsi="Times New Roman" w:cs="Times New Roman"/>
          <w:sz w:val="24"/>
          <w:szCs w:val="24"/>
          <w:lang w:val="uk-UA"/>
        </w:rPr>
        <w:t xml:space="preserve"> бюджету міста Чорноморська за 2018 рік </w:t>
      </w:r>
      <w:r w:rsidRPr="009B24CE">
        <w:rPr>
          <w:rFonts w:ascii="Times New Roman" w:hAnsi="Times New Roman" w:cs="Times New Roman"/>
          <w:sz w:val="24"/>
          <w:szCs w:val="24"/>
          <w:lang w:val="uk-UA"/>
        </w:rPr>
        <w:t>на рахунках бюджету</w:t>
      </w:r>
      <w:r w:rsidR="00891503" w:rsidRPr="009B24CE">
        <w:rPr>
          <w:rFonts w:ascii="Times New Roman" w:hAnsi="Times New Roman" w:cs="Times New Roman"/>
          <w:sz w:val="24"/>
          <w:szCs w:val="24"/>
          <w:lang w:val="uk-UA"/>
        </w:rPr>
        <w:t xml:space="preserve"> міста </w:t>
      </w:r>
      <w:r w:rsidR="0041322D" w:rsidRPr="009B24CE">
        <w:rPr>
          <w:rFonts w:ascii="Times New Roman" w:hAnsi="Times New Roman" w:cs="Times New Roman"/>
          <w:sz w:val="24"/>
          <w:szCs w:val="24"/>
          <w:lang w:val="uk-UA"/>
        </w:rPr>
        <w:t xml:space="preserve">станом на 1 січня 2019 року утворилися </w:t>
      </w:r>
      <w:r w:rsidRPr="009B24CE">
        <w:rPr>
          <w:rFonts w:ascii="Times New Roman" w:hAnsi="Times New Roman" w:cs="Times New Roman"/>
          <w:sz w:val="24"/>
          <w:szCs w:val="24"/>
          <w:lang w:val="uk-UA"/>
        </w:rPr>
        <w:t xml:space="preserve">залишки коштів, які пропонуються до розподілу, що сформовані у </w:t>
      </w:r>
      <w:r w:rsidR="0041322D" w:rsidRPr="009B24CE">
        <w:rPr>
          <w:rFonts w:ascii="Times New Roman" w:hAnsi="Times New Roman" w:cs="Times New Roman"/>
          <w:sz w:val="24"/>
          <w:szCs w:val="24"/>
          <w:lang w:val="uk-UA"/>
        </w:rPr>
        <w:t xml:space="preserve">зведених </w:t>
      </w:r>
      <w:r w:rsidRPr="009B24CE">
        <w:rPr>
          <w:rFonts w:ascii="Times New Roman" w:hAnsi="Times New Roman" w:cs="Times New Roman"/>
          <w:sz w:val="24"/>
          <w:szCs w:val="24"/>
          <w:lang w:val="uk-UA"/>
        </w:rPr>
        <w:t>пропозиціях щодо внесення змін до видаткової частини бюджету міста Чорноморська на 201</w:t>
      </w:r>
      <w:r w:rsidR="00AD67DE" w:rsidRPr="009B24CE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9B24CE">
        <w:rPr>
          <w:rFonts w:ascii="Times New Roman" w:hAnsi="Times New Roman" w:cs="Times New Roman"/>
          <w:sz w:val="24"/>
          <w:szCs w:val="24"/>
          <w:lang w:val="uk-UA"/>
        </w:rPr>
        <w:t xml:space="preserve"> рік (додаються) на підставі звернень та розрахунків головних розпорядників коштів бюджету</w:t>
      </w:r>
      <w:r w:rsidR="00891503" w:rsidRPr="009B24CE">
        <w:rPr>
          <w:rFonts w:ascii="Times New Roman" w:hAnsi="Times New Roman" w:cs="Times New Roman"/>
          <w:sz w:val="24"/>
          <w:szCs w:val="24"/>
          <w:lang w:val="uk-UA"/>
        </w:rPr>
        <w:t xml:space="preserve"> міста</w:t>
      </w:r>
      <w:r w:rsidR="009B24CE" w:rsidRPr="009B24C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F5147" w:rsidRDefault="00CF5147" w:rsidP="00370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Чорноморської міської ради Одеської області від 09.04.2019р. № 427-VII затверджено передавальний акт балансових рахунків, матеріальних цінностей та активів державного закладу "Іллічівська басейнова лікарня на водному транспорті Міністерства охорони здоров'я України" до правонаступника - комунального некомерційного підприємства "Чорноморська лікарня" Чорноморської міської ради Одеської області. </w:t>
      </w:r>
      <w:r w:rsidR="00C458D6">
        <w:rPr>
          <w:rFonts w:ascii="Times New Roman" w:hAnsi="Times New Roman" w:cs="Times New Roman"/>
          <w:sz w:val="24"/>
          <w:szCs w:val="24"/>
          <w:lang w:val="uk-UA"/>
        </w:rPr>
        <w:t>Це є остаточне перетворення державного закладу в комунальне некомерційне підприємство, та, відповідно, зменшені планові показники по власних надходженнях на суму                                            4</w:t>
      </w:r>
      <w:r w:rsidR="00775CC4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C458D6">
        <w:rPr>
          <w:rFonts w:ascii="Times New Roman" w:hAnsi="Times New Roman" w:cs="Times New Roman"/>
          <w:sz w:val="24"/>
          <w:szCs w:val="24"/>
          <w:lang w:val="uk-UA"/>
        </w:rPr>
        <w:t>170</w:t>
      </w:r>
      <w:r w:rsidR="00775CC4"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C458D6">
        <w:rPr>
          <w:rFonts w:ascii="Times New Roman" w:hAnsi="Times New Roman" w:cs="Times New Roman"/>
          <w:sz w:val="24"/>
          <w:szCs w:val="24"/>
          <w:lang w:val="uk-UA"/>
        </w:rPr>
        <w:t>485,99 грн.</w:t>
      </w:r>
    </w:p>
    <w:p w:rsidR="009B24CE" w:rsidRPr="009B24CE" w:rsidRDefault="009B24CE" w:rsidP="00370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24CE">
        <w:rPr>
          <w:rFonts w:ascii="Times New Roman" w:hAnsi="Times New Roman" w:cs="Times New Roman"/>
          <w:sz w:val="24"/>
          <w:szCs w:val="24"/>
          <w:lang w:val="uk-UA"/>
        </w:rPr>
        <w:t>Крім того</w:t>
      </w:r>
      <w:r w:rsidR="00672F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B24CE">
        <w:rPr>
          <w:rFonts w:ascii="Times New Roman" w:hAnsi="Times New Roman" w:cs="Times New Roman"/>
          <w:sz w:val="24"/>
          <w:szCs w:val="24"/>
          <w:lang w:val="uk-UA"/>
        </w:rPr>
        <w:t xml:space="preserve"> враховано рішення виконавчого комітету Чорноморської міської ради Одеської області та розпорядження Чорноморського міського голови, прийняті у міжсесійний період :</w:t>
      </w:r>
    </w:p>
    <w:p w:rsidR="009B24CE" w:rsidRPr="009B24CE" w:rsidRDefault="009B24CE" w:rsidP="00370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24CE">
        <w:rPr>
          <w:rFonts w:ascii="Times New Roman" w:hAnsi="Times New Roman" w:cs="Times New Roman"/>
          <w:sz w:val="24"/>
          <w:szCs w:val="24"/>
          <w:lang w:val="uk-UA"/>
        </w:rPr>
        <w:t>- рішення виконавчого комітету Чорноморської міської ради Одеської області від 25.04.2019р. № 79 "Про перерозподіл бюджетних призначень";</w:t>
      </w:r>
    </w:p>
    <w:p w:rsidR="009B24CE" w:rsidRPr="009B24CE" w:rsidRDefault="009B24CE" w:rsidP="00370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24CE">
        <w:rPr>
          <w:rFonts w:ascii="Times New Roman" w:hAnsi="Times New Roman" w:cs="Times New Roman"/>
          <w:sz w:val="24"/>
          <w:szCs w:val="24"/>
          <w:lang w:val="uk-UA"/>
        </w:rPr>
        <w:t>- розпорядження Чорноморського міського голови від 03.05.2019р. № 162 "Про затвердження змін до річних обсягів міжбюджетних трансфертів, передбачених бюджету міста Чорноморська на 2019 рік з державного бюджету" (прийняте на підставі постанови Кабінету Міністрів України від 13 березня 2019 року № 250 "Деякі питання надання соціальної підтримки багатодітним сім'ям");</w:t>
      </w:r>
    </w:p>
    <w:p w:rsidR="009B24CE" w:rsidRDefault="009B24CE" w:rsidP="00370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24CE">
        <w:rPr>
          <w:rFonts w:ascii="Times New Roman" w:hAnsi="Times New Roman" w:cs="Times New Roman"/>
          <w:sz w:val="24"/>
          <w:szCs w:val="24"/>
          <w:lang w:val="uk-UA"/>
        </w:rPr>
        <w:t>- розпорядження Чорноморського міського голови від 22.05.2019р. № 183 "Про затвердження змін до річних обсягів міжбюджетних трансфертів, передбачених бюджету міста Чорноморська на 2019 рік з обласного бюджету" (прийняте на підставі розпорядження Одеської обласної державної адміністрації від 22.04.2019р. № 522/А-2019 "Про перерозподіл доходів та видатків обласного бюджету на 2019 рік".</w:t>
      </w:r>
    </w:p>
    <w:p w:rsidR="001E3A2F" w:rsidRDefault="001E3A2F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3A2F" w:rsidRDefault="001E3A2F" w:rsidP="00370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E3A2F">
        <w:rPr>
          <w:rFonts w:ascii="Times New Roman" w:hAnsi="Times New Roman" w:cs="Times New Roman"/>
          <w:sz w:val="24"/>
          <w:szCs w:val="24"/>
          <w:lang w:val="uk-UA"/>
        </w:rPr>
        <w:t xml:space="preserve">розпорядження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Кабінету Міністрів України </w:t>
      </w:r>
      <w:r w:rsidRPr="001E3A2F">
        <w:rPr>
          <w:rFonts w:ascii="Times New Roman" w:hAnsi="Times New Roman" w:cs="Times New Roman"/>
          <w:sz w:val="24"/>
          <w:szCs w:val="24"/>
          <w:lang w:val="uk-UA"/>
        </w:rPr>
        <w:t>від 05.06.2019р. № 365-р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r w:rsidRPr="001E3A2F">
        <w:rPr>
          <w:rFonts w:ascii="Times New Roman" w:hAnsi="Times New Roman" w:cs="Times New Roman"/>
          <w:sz w:val="24"/>
          <w:szCs w:val="24"/>
          <w:lang w:val="uk-UA"/>
        </w:rPr>
        <w:t>Деякі питання розподілу у 2019 році субвенції з державного бюджету місцевим бюджетам на здійснення заходів щодо соціально-економічного розвитку окремих територій</w:t>
      </w:r>
      <w:r>
        <w:rPr>
          <w:rFonts w:ascii="Times New Roman" w:hAnsi="Times New Roman" w:cs="Times New Roman"/>
          <w:sz w:val="24"/>
          <w:szCs w:val="24"/>
          <w:lang w:val="uk-UA"/>
        </w:rPr>
        <w:t>" місту Чорноморську розподілено субвенцію в обсязі 660</w:t>
      </w:r>
      <w:r w:rsidR="00775CC4">
        <w:rPr>
          <w:rFonts w:ascii="Times New Roman" w:hAnsi="Times New Roman" w:cs="Times New Roman"/>
          <w:sz w:val="24"/>
          <w:szCs w:val="24"/>
          <w:lang w:val="uk-UA"/>
        </w:rPr>
        <w:t>'</w:t>
      </w:r>
      <w:r>
        <w:rPr>
          <w:rFonts w:ascii="Times New Roman" w:hAnsi="Times New Roman" w:cs="Times New Roman"/>
          <w:sz w:val="24"/>
          <w:szCs w:val="24"/>
          <w:lang w:val="uk-UA"/>
        </w:rPr>
        <w:t>000,0</w:t>
      </w:r>
      <w:r w:rsidR="00775CC4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</w:p>
    <w:p w:rsidR="00FF290A" w:rsidRDefault="00FF290A" w:rsidP="00156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Рішенням Одеської обласної ради від 19.06.2019р. місту Чорноморську розподілено субвенції в загальному обсязі 4'052'786 гр</w:t>
      </w:r>
      <w:r w:rsidR="001562C0">
        <w:rPr>
          <w:rFonts w:ascii="Times New Roman" w:hAnsi="Times New Roman" w:cs="Times New Roman"/>
          <w:sz w:val="24"/>
          <w:szCs w:val="24"/>
          <w:lang w:val="uk-UA"/>
        </w:rPr>
        <w:t>ивень, із них:</w:t>
      </w:r>
    </w:p>
    <w:p w:rsidR="001562C0" w:rsidRDefault="001562C0" w:rsidP="00156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за державними соціальними програмами - 1'570'366 гр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ивень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562C0" w:rsidRDefault="001562C0" w:rsidP="00156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 на забезпечення якісної, сучасної та доступної загальної середньої освіти "Нова українська школа" - 232'420 гр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ивень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562C0" w:rsidRPr="001562C0" w:rsidRDefault="001562C0" w:rsidP="00156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на виконання інвестиційних проектів - 2'250'000 гр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ивень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62C0" w:rsidRDefault="001562C0" w:rsidP="00156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70D2C" w:rsidRDefault="00700E96" w:rsidP="00156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ході доопрацювання проекту рішення 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>"Про внесення змін та доповнень до рішення Чорноморської міської ради Одеської області від 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січня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382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61663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 "Про бюджет міста Чорноморська на 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рік"</w:t>
      </w:r>
      <w:r w:rsidR="007462E7">
        <w:rPr>
          <w:rFonts w:ascii="Times New Roman" w:hAnsi="Times New Roman" w:cs="Times New Roman"/>
          <w:sz w:val="24"/>
          <w:szCs w:val="24"/>
          <w:lang w:val="uk-UA"/>
        </w:rPr>
        <w:t>, враховані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 xml:space="preserve">підсумки виконання </w:t>
      </w:r>
      <w:r w:rsidR="00370D2C">
        <w:rPr>
          <w:rFonts w:ascii="Times New Roman" w:hAnsi="Times New Roman" w:cs="Times New Roman"/>
          <w:sz w:val="24"/>
          <w:szCs w:val="24"/>
          <w:lang w:val="uk-UA"/>
        </w:rPr>
        <w:t xml:space="preserve">доходів бюджету міста Чорноморська за 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>січ</w:t>
      </w:r>
      <w:r w:rsidR="00370D2C">
        <w:rPr>
          <w:rFonts w:ascii="Times New Roman" w:hAnsi="Times New Roman" w:cs="Times New Roman"/>
          <w:sz w:val="24"/>
          <w:szCs w:val="24"/>
          <w:lang w:val="uk-UA"/>
        </w:rPr>
        <w:t>ень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 xml:space="preserve"> - трав</w:t>
      </w:r>
      <w:r w:rsidR="00370D2C">
        <w:rPr>
          <w:rFonts w:ascii="Times New Roman" w:hAnsi="Times New Roman" w:cs="Times New Roman"/>
          <w:sz w:val="24"/>
          <w:szCs w:val="24"/>
          <w:lang w:val="uk-UA"/>
        </w:rPr>
        <w:t>ень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 xml:space="preserve"> 2019 року, та </w:t>
      </w:r>
      <w:r w:rsidR="00370D2C">
        <w:rPr>
          <w:rFonts w:ascii="Times New Roman" w:hAnsi="Times New Roman" w:cs="Times New Roman"/>
          <w:sz w:val="24"/>
          <w:szCs w:val="24"/>
          <w:lang w:val="uk-UA"/>
        </w:rPr>
        <w:t>очікуван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 xml:space="preserve"> надходжен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 xml:space="preserve">ня до загального фонду власних доходів 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 xml:space="preserve">до кінця року, </w:t>
      </w:r>
      <w:r w:rsidR="00370D2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 xml:space="preserve"> результаті чого в</w:t>
      </w:r>
      <w:r w:rsidR="00370D2C">
        <w:rPr>
          <w:rFonts w:ascii="Times New Roman" w:hAnsi="Times New Roman" w:cs="Times New Roman"/>
          <w:sz w:val="24"/>
          <w:szCs w:val="24"/>
          <w:lang w:val="uk-UA"/>
        </w:rPr>
        <w:t xml:space="preserve"> проекті рішення 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 xml:space="preserve">відкориговані 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>планов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 xml:space="preserve"> показник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 xml:space="preserve">за окремими джерелами власних доходів загального  фонду 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 xml:space="preserve">бюджету міста Чорноморська в межах 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 xml:space="preserve">їх </w:t>
      </w:r>
      <w:r w:rsidR="00FA1598">
        <w:rPr>
          <w:rFonts w:ascii="Times New Roman" w:hAnsi="Times New Roman" w:cs="Times New Roman"/>
          <w:sz w:val="24"/>
          <w:szCs w:val="24"/>
          <w:lang w:val="uk-UA"/>
        </w:rPr>
        <w:t>загального обсягу</w:t>
      </w:r>
      <w:r w:rsidR="002D3CB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70D2C">
        <w:rPr>
          <w:rFonts w:ascii="Times New Roman" w:hAnsi="Times New Roman" w:cs="Times New Roman"/>
          <w:sz w:val="24"/>
          <w:szCs w:val="24"/>
          <w:lang w:val="uk-UA"/>
        </w:rPr>
        <w:t xml:space="preserve"> Коригування планових показників за окремими джерелами надходжень представлено в додатку 1 до цього висновку. </w:t>
      </w:r>
    </w:p>
    <w:p w:rsidR="00FA1598" w:rsidRPr="001E3A2F" w:rsidRDefault="00370D2C" w:rsidP="002D3C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 результаті 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>загальний обсяг бюджету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міста</w:t>
      </w:r>
      <w:r w:rsidRPr="006166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 доходами пропонується до з</w:t>
      </w:r>
      <w:r w:rsidR="001562C0">
        <w:rPr>
          <w:rFonts w:ascii="Times New Roman" w:hAnsi="Times New Roman" w:cs="Times New Roman"/>
          <w:sz w:val="24"/>
          <w:szCs w:val="24"/>
          <w:lang w:val="uk-UA"/>
        </w:rPr>
        <w:t>більшення на 609'562,01 гривень</w:t>
      </w:r>
      <w:r w:rsidR="00775CC4">
        <w:rPr>
          <w:rFonts w:ascii="Times New Roman" w:hAnsi="Times New Roman" w:cs="Times New Roman"/>
          <w:sz w:val="24"/>
          <w:szCs w:val="24"/>
          <w:lang w:val="uk-UA"/>
        </w:rPr>
        <w:t xml:space="preserve">, в т.ч. за загальним фондом </w:t>
      </w:r>
      <w:r>
        <w:rPr>
          <w:rFonts w:ascii="Times New Roman" w:hAnsi="Times New Roman" w:cs="Times New Roman"/>
          <w:sz w:val="24"/>
          <w:szCs w:val="24"/>
          <w:lang w:val="uk-UA"/>
        </w:rPr>
        <w:t>-                                   збільшення на 727</w:t>
      </w:r>
      <w:r w:rsidR="00EA6D16">
        <w:rPr>
          <w:rFonts w:ascii="Times New Roman" w:hAnsi="Times New Roman" w:cs="Times New Roman"/>
          <w:sz w:val="24"/>
          <w:szCs w:val="24"/>
          <w:lang w:val="uk-UA"/>
        </w:rPr>
        <w:t>'</w:t>
      </w:r>
      <w:r>
        <w:rPr>
          <w:rFonts w:ascii="Times New Roman" w:hAnsi="Times New Roman" w:cs="Times New Roman"/>
          <w:sz w:val="24"/>
          <w:szCs w:val="24"/>
          <w:lang w:val="uk-UA"/>
        </w:rPr>
        <w:t>262,00 гривень та спеціальним фондом (власні надходження) - зменшення  на 4</w:t>
      </w:r>
      <w:r w:rsidR="00A17D82">
        <w:rPr>
          <w:rFonts w:ascii="Times New Roman" w:hAnsi="Times New Roman" w:cs="Times New Roman"/>
          <w:sz w:val="24"/>
          <w:szCs w:val="24"/>
          <w:lang w:val="uk-UA"/>
        </w:rPr>
        <w:t>'</w:t>
      </w:r>
      <w:r>
        <w:rPr>
          <w:rFonts w:ascii="Times New Roman" w:hAnsi="Times New Roman" w:cs="Times New Roman"/>
          <w:sz w:val="24"/>
          <w:szCs w:val="24"/>
          <w:lang w:val="uk-UA"/>
        </w:rPr>
        <w:t>170</w:t>
      </w:r>
      <w:r w:rsidR="00A17D82">
        <w:rPr>
          <w:rFonts w:ascii="Times New Roman" w:hAnsi="Times New Roman" w:cs="Times New Roman"/>
          <w:sz w:val="24"/>
          <w:szCs w:val="24"/>
          <w:lang w:val="uk-UA"/>
        </w:rPr>
        <w:t>'</w:t>
      </w:r>
      <w:r>
        <w:rPr>
          <w:rFonts w:ascii="Times New Roman" w:hAnsi="Times New Roman" w:cs="Times New Roman"/>
          <w:sz w:val="24"/>
          <w:szCs w:val="24"/>
          <w:lang w:val="uk-UA"/>
        </w:rPr>
        <w:t>485,99 гривень</w:t>
      </w:r>
      <w:r w:rsidR="00EA6D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E3A2F" w:rsidRDefault="000613BA" w:rsidP="00FC20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</w:p>
    <w:p w:rsidR="000613BA" w:rsidRPr="000613BA" w:rsidRDefault="00A17D82" w:rsidP="00A17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Таким чином, у</w:t>
      </w:r>
      <w:r w:rsidR="000613BA" w:rsidRPr="000613BA">
        <w:rPr>
          <w:rFonts w:ascii="Times New Roman" w:hAnsi="Times New Roman" w:cs="Times New Roman"/>
          <w:b/>
          <w:sz w:val="24"/>
          <w:szCs w:val="24"/>
          <w:lang w:val="uk-UA"/>
        </w:rPr>
        <w:t>точнен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доходи бюджету </w:t>
      </w:r>
      <w:r w:rsidR="001E3A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міста Чорноморська 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викладені в додатку 1 (в новій редакції) до проекту рішення та </w:t>
      </w:r>
      <w:r w:rsidR="000613BA"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затвердження в обсязі </w:t>
      </w:r>
      <w:r w:rsidR="00FA1598">
        <w:rPr>
          <w:rFonts w:ascii="Times New Roman" w:hAnsi="Times New Roman" w:cs="Times New Roman"/>
          <w:b/>
          <w:sz w:val="24"/>
          <w:szCs w:val="24"/>
          <w:lang w:val="uk-UA"/>
        </w:rPr>
        <w:t>98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FA1598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89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094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,01</w:t>
      </w:r>
      <w:r w:rsidR="000613BA"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них за загальним фондом - </w:t>
      </w:r>
      <w:r w:rsidR="00861CDE">
        <w:rPr>
          <w:rFonts w:ascii="Times New Roman" w:hAnsi="Times New Roman" w:cs="Times New Roman"/>
          <w:b/>
          <w:sz w:val="24"/>
          <w:szCs w:val="24"/>
          <w:lang w:val="uk-UA"/>
        </w:rPr>
        <w:t>91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030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279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,00</w:t>
      </w:r>
      <w:r w:rsidR="000613BA"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за спеціальним - 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428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815,01</w:t>
      </w:r>
      <w:r w:rsidR="000613BA"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т.ч. бюджет розвитку -</w:t>
      </w:r>
      <w:r w:rsidR="007962E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50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084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0613BA" w:rsidRPr="000613BA">
        <w:rPr>
          <w:rFonts w:ascii="Times New Roman" w:hAnsi="Times New Roman" w:cs="Times New Roman"/>
          <w:b/>
          <w:sz w:val="24"/>
          <w:szCs w:val="24"/>
          <w:lang w:val="uk-UA"/>
        </w:rPr>
        <w:t>500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,00</w:t>
      </w:r>
      <w:r w:rsidR="000613BA" w:rsidRPr="000613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</w:p>
    <w:p w:rsidR="000613BA" w:rsidRDefault="000613BA" w:rsidP="00FC2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E5AC5" w:rsidRDefault="00C86C74" w:rsidP="00C86C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Видатки бюджету </w:t>
      </w:r>
      <w:r w:rsidR="00C775A7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пропонується до збільшення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сформованими пропозиціями, що викладені у додатку 2 до цього висновку, 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840'481,48</w:t>
      </w:r>
      <w:r w:rsidR="00850FDD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, в тому числі за загальним фондом - </w:t>
      </w:r>
      <w:r w:rsidR="00CF5147">
        <w:rPr>
          <w:rFonts w:ascii="Times New Roman" w:hAnsi="Times New Roman" w:cs="Times New Roman"/>
          <w:sz w:val="24"/>
          <w:szCs w:val="24"/>
          <w:lang w:val="uk-UA"/>
        </w:rPr>
        <w:t xml:space="preserve">збільшення 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307</w:t>
      </w:r>
      <w:r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166</w:t>
      </w:r>
      <w:r w:rsidR="00CF5147">
        <w:rPr>
          <w:rFonts w:ascii="Times New Roman" w:hAnsi="Times New Roman" w:cs="Times New Roman"/>
          <w:sz w:val="24"/>
          <w:szCs w:val="24"/>
          <w:lang w:val="uk-UA"/>
        </w:rPr>
        <w:t>,47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та спеціальним фондом -</w:t>
      </w:r>
      <w:r w:rsidR="00CF5147">
        <w:rPr>
          <w:rFonts w:ascii="Times New Roman" w:hAnsi="Times New Roman" w:cs="Times New Roman"/>
          <w:sz w:val="24"/>
          <w:szCs w:val="24"/>
          <w:lang w:val="uk-UA"/>
        </w:rPr>
        <w:t xml:space="preserve"> зменшення 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466</w:t>
      </w:r>
      <w:r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684</w:t>
      </w:r>
      <w:r w:rsidR="006E5AC5">
        <w:rPr>
          <w:rFonts w:ascii="Times New Roman" w:hAnsi="Times New Roman" w:cs="Times New Roman"/>
          <w:sz w:val="24"/>
          <w:szCs w:val="24"/>
          <w:lang w:val="uk-UA"/>
        </w:rPr>
        <w:t>,99</w:t>
      </w:r>
      <w:r w:rsidR="009504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sz w:val="24"/>
          <w:szCs w:val="24"/>
          <w:lang w:val="uk-UA"/>
        </w:rPr>
        <w:t>гривень</w:t>
      </w:r>
      <w:r w:rsidR="00EE1ECC"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E5AC5">
        <w:rPr>
          <w:rFonts w:ascii="Times New Roman" w:hAnsi="Times New Roman" w:cs="Times New Roman"/>
          <w:sz w:val="24"/>
          <w:szCs w:val="24"/>
          <w:lang w:val="uk-UA"/>
        </w:rPr>
        <w:t xml:space="preserve">видатки бюджету розвитку збільшуються на 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2'703</w:t>
      </w:r>
      <w:r>
        <w:rPr>
          <w:rFonts w:ascii="Times New Roman" w:hAnsi="Times New Roman" w:cs="Times New Roman"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sz w:val="24"/>
          <w:szCs w:val="24"/>
          <w:lang w:val="uk-UA"/>
        </w:rPr>
        <w:t>801</w:t>
      </w:r>
      <w:r w:rsidR="006E5AC5">
        <w:rPr>
          <w:rFonts w:ascii="Times New Roman" w:hAnsi="Times New Roman" w:cs="Times New Roman"/>
          <w:sz w:val="24"/>
          <w:szCs w:val="24"/>
          <w:lang w:val="uk-UA"/>
        </w:rPr>
        <w:t xml:space="preserve">,00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гривень. </w:t>
      </w:r>
    </w:p>
    <w:p w:rsidR="003A3E05" w:rsidRPr="00616630" w:rsidRDefault="003A3E05" w:rsidP="00616630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>Таким чином, уточнений обсяг бюджету</w:t>
      </w:r>
      <w:r w:rsidR="00891503"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міста Чорноморська 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видатками пропонується до затвердження у сумі </w:t>
      </w:r>
      <w:r w:rsidR="00850FDD" w:rsidRPr="00950247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850FDD" w:rsidRPr="00950247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4D3EF1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182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237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,54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b/>
          <w:sz w:val="24"/>
          <w:szCs w:val="24"/>
          <w:lang w:val="uk-UA"/>
        </w:rPr>
        <w:t>гривень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в тому числі за загальним фондом 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77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517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818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,67</w:t>
      </w:r>
      <w:r w:rsidRPr="00950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1503" w:rsidRPr="00950247">
        <w:rPr>
          <w:rFonts w:ascii="Times New Roman" w:hAnsi="Times New Roman" w:cs="Times New Roman"/>
          <w:b/>
          <w:sz w:val="24"/>
          <w:szCs w:val="24"/>
          <w:lang w:val="uk-UA"/>
        </w:rPr>
        <w:t>гривень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спеціальним фондом - </w:t>
      </w:r>
      <w:r w:rsidR="00891503"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="006E5AC5">
        <w:rPr>
          <w:rFonts w:ascii="Times New Roman" w:hAnsi="Times New Roman" w:cs="Times New Roman"/>
          <w:b/>
          <w:sz w:val="24"/>
          <w:szCs w:val="24"/>
          <w:lang w:val="uk-UA"/>
        </w:rPr>
        <w:t>26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664</w:t>
      </w:r>
      <w:r w:rsidR="00C86C74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418</w:t>
      </w:r>
      <w:r w:rsidR="00CF5147">
        <w:rPr>
          <w:rFonts w:ascii="Times New Roman" w:hAnsi="Times New Roman" w:cs="Times New Roman"/>
          <w:b/>
          <w:sz w:val="24"/>
          <w:szCs w:val="24"/>
          <w:lang w:val="uk-UA"/>
        </w:rPr>
        <w:t>,87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із яких видатки бюджету розвитку </w:t>
      </w:r>
      <w:r w:rsidR="00AE3B34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E5AC5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="00364FCB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646</w:t>
      </w:r>
      <w:r w:rsidR="00364FCB">
        <w:rPr>
          <w:rFonts w:ascii="Times New Roman" w:hAnsi="Times New Roman" w:cs="Times New Roman"/>
          <w:b/>
          <w:sz w:val="24"/>
          <w:szCs w:val="24"/>
          <w:lang w:val="uk-UA"/>
        </w:rPr>
        <w:t>'</w:t>
      </w:r>
      <w:r w:rsidR="00166CA5">
        <w:rPr>
          <w:rFonts w:ascii="Times New Roman" w:hAnsi="Times New Roman" w:cs="Times New Roman"/>
          <w:b/>
          <w:sz w:val="24"/>
          <w:szCs w:val="24"/>
          <w:lang w:val="uk-UA"/>
        </w:rPr>
        <w:t>432</w:t>
      </w:r>
      <w:r w:rsidR="006E5AC5">
        <w:rPr>
          <w:rFonts w:ascii="Times New Roman" w:hAnsi="Times New Roman" w:cs="Times New Roman"/>
          <w:b/>
          <w:sz w:val="24"/>
          <w:szCs w:val="24"/>
          <w:lang w:val="uk-UA"/>
        </w:rPr>
        <w:t>,80</w:t>
      </w:r>
      <w:r w:rsidRPr="0095024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</w:p>
    <w:p w:rsidR="00DA425F" w:rsidRPr="00616630" w:rsidRDefault="00EE1ECC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66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</w:p>
    <w:p w:rsidR="0041322D" w:rsidRDefault="0041322D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1ECC" w:rsidRPr="00616630" w:rsidRDefault="00EE1ECC" w:rsidP="0061663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6630">
        <w:rPr>
          <w:rFonts w:ascii="Times New Roman" w:hAnsi="Times New Roman" w:cs="Times New Roman"/>
          <w:b/>
          <w:sz w:val="24"/>
          <w:szCs w:val="24"/>
          <w:lang w:val="uk-UA"/>
        </w:rPr>
        <w:t>Начальник фінансового управління                                          О. М. Яковенко</w:t>
      </w:r>
    </w:p>
    <w:sectPr w:rsidR="00EE1ECC" w:rsidRPr="00616630" w:rsidSect="00C458D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4B81"/>
    <w:rsid w:val="00006882"/>
    <w:rsid w:val="000613BA"/>
    <w:rsid w:val="000A2EE9"/>
    <w:rsid w:val="000A432A"/>
    <w:rsid w:val="000B6F2D"/>
    <w:rsid w:val="000C38B6"/>
    <w:rsid w:val="00132EAC"/>
    <w:rsid w:val="001562C0"/>
    <w:rsid w:val="00166CA5"/>
    <w:rsid w:val="00170068"/>
    <w:rsid w:val="00170B9A"/>
    <w:rsid w:val="001967B5"/>
    <w:rsid w:val="001B4B81"/>
    <w:rsid w:val="001C7B95"/>
    <w:rsid w:val="001E3A2F"/>
    <w:rsid w:val="001E6BE5"/>
    <w:rsid w:val="002442AB"/>
    <w:rsid w:val="00283647"/>
    <w:rsid w:val="002B12D9"/>
    <w:rsid w:val="002D3CB5"/>
    <w:rsid w:val="002F2D26"/>
    <w:rsid w:val="003576C1"/>
    <w:rsid w:val="00364FCB"/>
    <w:rsid w:val="00370D2C"/>
    <w:rsid w:val="00392688"/>
    <w:rsid w:val="003A3E05"/>
    <w:rsid w:val="003C07F2"/>
    <w:rsid w:val="004001B6"/>
    <w:rsid w:val="0041322D"/>
    <w:rsid w:val="00474B5E"/>
    <w:rsid w:val="00497D10"/>
    <w:rsid w:val="004D3EF1"/>
    <w:rsid w:val="004F3696"/>
    <w:rsid w:val="00567E16"/>
    <w:rsid w:val="00594D2D"/>
    <w:rsid w:val="00616630"/>
    <w:rsid w:val="00672F5A"/>
    <w:rsid w:val="00676C78"/>
    <w:rsid w:val="00694CF9"/>
    <w:rsid w:val="006B4EF5"/>
    <w:rsid w:val="006E5AC5"/>
    <w:rsid w:val="006F04AF"/>
    <w:rsid w:val="006F68AC"/>
    <w:rsid w:val="00700E96"/>
    <w:rsid w:val="00735D61"/>
    <w:rsid w:val="007462E7"/>
    <w:rsid w:val="00772A98"/>
    <w:rsid w:val="00775CC4"/>
    <w:rsid w:val="007962E4"/>
    <w:rsid w:val="007E1E96"/>
    <w:rsid w:val="00836465"/>
    <w:rsid w:val="00850FDD"/>
    <w:rsid w:val="00854A26"/>
    <w:rsid w:val="00861CDE"/>
    <w:rsid w:val="00890CD3"/>
    <w:rsid w:val="00891503"/>
    <w:rsid w:val="00900507"/>
    <w:rsid w:val="0091518B"/>
    <w:rsid w:val="00935C5F"/>
    <w:rsid w:val="0094086A"/>
    <w:rsid w:val="00950247"/>
    <w:rsid w:val="009504FB"/>
    <w:rsid w:val="00982DB5"/>
    <w:rsid w:val="009B24CE"/>
    <w:rsid w:val="00A17D82"/>
    <w:rsid w:val="00AA275E"/>
    <w:rsid w:val="00AA3240"/>
    <w:rsid w:val="00AC57E5"/>
    <w:rsid w:val="00AD67DE"/>
    <w:rsid w:val="00AE382D"/>
    <w:rsid w:val="00AE3B34"/>
    <w:rsid w:val="00B23F09"/>
    <w:rsid w:val="00B33A70"/>
    <w:rsid w:val="00B720BB"/>
    <w:rsid w:val="00BB4EB2"/>
    <w:rsid w:val="00BC71D5"/>
    <w:rsid w:val="00BF1D72"/>
    <w:rsid w:val="00C17F8F"/>
    <w:rsid w:val="00C458D6"/>
    <w:rsid w:val="00C51C50"/>
    <w:rsid w:val="00C52ABC"/>
    <w:rsid w:val="00C775A7"/>
    <w:rsid w:val="00C86C74"/>
    <w:rsid w:val="00CF33B9"/>
    <w:rsid w:val="00CF5147"/>
    <w:rsid w:val="00D4646A"/>
    <w:rsid w:val="00DA425F"/>
    <w:rsid w:val="00E20857"/>
    <w:rsid w:val="00EA6D16"/>
    <w:rsid w:val="00EB4A91"/>
    <w:rsid w:val="00EE1ECC"/>
    <w:rsid w:val="00EE63CD"/>
    <w:rsid w:val="00F234E8"/>
    <w:rsid w:val="00F71678"/>
    <w:rsid w:val="00F84B4F"/>
    <w:rsid w:val="00FA1598"/>
    <w:rsid w:val="00FC2014"/>
    <w:rsid w:val="00FC3B85"/>
    <w:rsid w:val="00FF2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3A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E3A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714D5-FB59-4BA4-A4F2-D8250030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47</cp:revision>
  <cp:lastPrinted>2019-06-24T14:50:00Z</cp:lastPrinted>
  <dcterms:created xsi:type="dcterms:W3CDTF">2019-02-18T11:38:00Z</dcterms:created>
  <dcterms:modified xsi:type="dcterms:W3CDTF">2019-06-25T05:22:00Z</dcterms:modified>
</cp:coreProperties>
</file>