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09F" w:rsidRPr="00CF2CE7" w:rsidRDefault="00CF2CE7" w:rsidP="00CF2CE7">
      <w:pPr>
        <w:ind w:left="1274" w:right="1303"/>
        <w:rPr>
          <w:b/>
          <w:noProof/>
          <w:lang w:val="uk-UA"/>
        </w:rPr>
      </w:pPr>
      <w:r w:rsidRPr="00CF2CE7">
        <w:rPr>
          <w:b/>
          <w:noProof/>
          <w:color w:val="FFFFFF"/>
          <w:lang w:val="en-US"/>
        </w:rPr>
        <w:t>GHH</w:t>
      </w:r>
      <w:r w:rsidRPr="00CF2CE7">
        <w:rPr>
          <w:b/>
          <w:noProof/>
          <w:lang w:val="uk-UA"/>
        </w:rPr>
        <w:t>ПРОЄКТ</w:t>
      </w:r>
    </w:p>
    <w:p w:rsidR="00F211B0" w:rsidRPr="00F211B0" w:rsidRDefault="00F211B0" w:rsidP="00F211B0">
      <w:pPr>
        <w:tabs>
          <w:tab w:val="left" w:pos="7785"/>
        </w:tabs>
        <w:suppressAutoHyphens/>
        <w:rPr>
          <w:rFonts w:eastAsia="Microsoft Sans Serif" w:cs="Microsoft Sans Serif"/>
          <w:color w:val="000000"/>
          <w:kern w:val="1"/>
          <w:sz w:val="20"/>
          <w:szCs w:val="20"/>
          <w:lang w:val="uk-UA" w:eastAsia="uk-UA"/>
        </w:rPr>
      </w:pPr>
    </w:p>
    <w:p w:rsidR="00F211B0" w:rsidRPr="00CE5CE2" w:rsidRDefault="00F211B0" w:rsidP="00F211B0">
      <w:pPr>
        <w:tabs>
          <w:tab w:val="left" w:pos="7785"/>
        </w:tabs>
        <w:ind w:hanging="142"/>
        <w:rPr>
          <w:sz w:val="32"/>
          <w:szCs w:val="32"/>
          <w:u w:val="single"/>
          <w:lang w:val="uk-UA"/>
        </w:rPr>
      </w:pPr>
    </w:p>
    <w:p w:rsidR="00F211B0" w:rsidRDefault="00F211B0" w:rsidP="00F211B0">
      <w:pPr>
        <w:shd w:val="clear" w:color="auto" w:fill="FFFFFF"/>
        <w:suppressAutoHyphens/>
        <w:spacing w:line="274" w:lineRule="exact"/>
        <w:ind w:right="5340"/>
        <w:jc w:val="both"/>
        <w:rPr>
          <w:rFonts w:eastAsia="Microsoft Sans Serif"/>
          <w:color w:val="00000A"/>
          <w:kern w:val="1"/>
          <w:lang w:val="uk-UA" w:eastAsia="uk-UA"/>
        </w:rPr>
      </w:pPr>
    </w:p>
    <w:p w:rsidR="00112A34" w:rsidRDefault="00112A34" w:rsidP="00F211B0">
      <w:pPr>
        <w:shd w:val="clear" w:color="auto" w:fill="FFFFFF"/>
        <w:suppressAutoHyphens/>
        <w:spacing w:line="274" w:lineRule="exact"/>
        <w:ind w:right="5340"/>
        <w:jc w:val="both"/>
        <w:rPr>
          <w:rFonts w:eastAsia="Microsoft Sans Serif"/>
          <w:color w:val="00000A"/>
          <w:kern w:val="1"/>
          <w:lang w:val="uk-UA" w:eastAsia="uk-UA"/>
        </w:rPr>
      </w:pPr>
    </w:p>
    <w:p w:rsidR="00112A34" w:rsidRDefault="00112A34" w:rsidP="00F211B0">
      <w:pPr>
        <w:shd w:val="clear" w:color="auto" w:fill="FFFFFF"/>
        <w:suppressAutoHyphens/>
        <w:spacing w:line="274" w:lineRule="exact"/>
        <w:ind w:right="5340"/>
        <w:jc w:val="both"/>
        <w:rPr>
          <w:rFonts w:eastAsia="Microsoft Sans Serif"/>
          <w:color w:val="00000A"/>
          <w:kern w:val="1"/>
          <w:lang w:val="uk-UA" w:eastAsia="uk-UA"/>
        </w:rPr>
      </w:pPr>
    </w:p>
    <w:p w:rsidR="00112A34" w:rsidRDefault="00112A34" w:rsidP="00F211B0">
      <w:pPr>
        <w:shd w:val="clear" w:color="auto" w:fill="FFFFFF"/>
        <w:suppressAutoHyphens/>
        <w:spacing w:line="274" w:lineRule="exact"/>
        <w:ind w:right="5340"/>
        <w:jc w:val="both"/>
        <w:rPr>
          <w:rFonts w:eastAsia="Microsoft Sans Serif"/>
          <w:color w:val="00000A"/>
          <w:kern w:val="1"/>
          <w:lang w:val="uk-UA" w:eastAsia="uk-UA"/>
        </w:rPr>
      </w:pPr>
    </w:p>
    <w:p w:rsidR="00112A34" w:rsidRDefault="00112A34" w:rsidP="00F211B0">
      <w:pPr>
        <w:shd w:val="clear" w:color="auto" w:fill="FFFFFF"/>
        <w:suppressAutoHyphens/>
        <w:spacing w:line="274" w:lineRule="exact"/>
        <w:ind w:right="5340"/>
        <w:jc w:val="both"/>
        <w:rPr>
          <w:rFonts w:eastAsia="Microsoft Sans Serif"/>
          <w:color w:val="00000A"/>
          <w:kern w:val="1"/>
          <w:lang w:val="uk-UA" w:eastAsia="uk-UA"/>
        </w:rPr>
      </w:pPr>
    </w:p>
    <w:p w:rsidR="00112A34" w:rsidRDefault="00112A34" w:rsidP="00F211B0">
      <w:pPr>
        <w:shd w:val="clear" w:color="auto" w:fill="FFFFFF"/>
        <w:suppressAutoHyphens/>
        <w:spacing w:line="274" w:lineRule="exact"/>
        <w:ind w:right="5340"/>
        <w:jc w:val="both"/>
        <w:rPr>
          <w:rFonts w:eastAsia="Microsoft Sans Serif"/>
          <w:color w:val="00000A"/>
          <w:kern w:val="1"/>
          <w:lang w:val="uk-UA" w:eastAsia="uk-UA"/>
        </w:rPr>
      </w:pPr>
    </w:p>
    <w:p w:rsidR="00112A34" w:rsidRDefault="00112A34" w:rsidP="00F211B0">
      <w:pPr>
        <w:shd w:val="clear" w:color="auto" w:fill="FFFFFF"/>
        <w:suppressAutoHyphens/>
        <w:spacing w:line="274" w:lineRule="exact"/>
        <w:ind w:right="5340"/>
        <w:jc w:val="both"/>
        <w:rPr>
          <w:rFonts w:eastAsia="Microsoft Sans Serif"/>
          <w:color w:val="00000A"/>
          <w:kern w:val="1"/>
          <w:lang w:val="uk-UA" w:eastAsia="uk-UA"/>
        </w:rPr>
      </w:pPr>
    </w:p>
    <w:p w:rsidR="00112A34" w:rsidRDefault="00112A34" w:rsidP="00F211B0">
      <w:pPr>
        <w:shd w:val="clear" w:color="auto" w:fill="FFFFFF"/>
        <w:suppressAutoHyphens/>
        <w:spacing w:line="274" w:lineRule="exact"/>
        <w:ind w:right="5340"/>
        <w:jc w:val="both"/>
        <w:rPr>
          <w:rFonts w:eastAsia="Microsoft Sans Serif"/>
          <w:color w:val="00000A"/>
          <w:kern w:val="1"/>
          <w:lang w:val="uk-UA" w:eastAsia="uk-UA"/>
        </w:rPr>
      </w:pPr>
    </w:p>
    <w:p w:rsidR="00112A34" w:rsidRDefault="00112A34" w:rsidP="00F211B0">
      <w:pPr>
        <w:shd w:val="clear" w:color="auto" w:fill="FFFFFF"/>
        <w:suppressAutoHyphens/>
        <w:spacing w:line="274" w:lineRule="exact"/>
        <w:ind w:right="5340"/>
        <w:jc w:val="both"/>
        <w:rPr>
          <w:rFonts w:eastAsia="Microsoft Sans Serif"/>
          <w:color w:val="00000A"/>
          <w:kern w:val="1"/>
          <w:lang w:val="uk-UA" w:eastAsia="uk-UA"/>
        </w:rPr>
      </w:pPr>
    </w:p>
    <w:p w:rsidR="00021E69" w:rsidRPr="00F12D53" w:rsidRDefault="00021E69" w:rsidP="00F211B0">
      <w:pPr>
        <w:ind w:right="2252"/>
        <w:jc w:val="both"/>
        <w:rPr>
          <w:lang w:val="uk-UA"/>
        </w:rPr>
      </w:pPr>
    </w:p>
    <w:p w:rsidR="004D0DAF" w:rsidRPr="00C42C10" w:rsidRDefault="00F20615" w:rsidP="00063CBE">
      <w:pPr>
        <w:ind w:left="1418" w:right="4251"/>
        <w:jc w:val="both"/>
        <w:rPr>
          <w:lang w:val="uk-UA"/>
        </w:rPr>
      </w:pPr>
      <w:r>
        <w:rPr>
          <w:lang w:val="uk-UA"/>
        </w:rPr>
        <w:t xml:space="preserve">Про внесення змін до Кошторису фінансування заходів, визначених Міською цільовою програмою підтримки Чорноморського міського </w:t>
      </w:r>
      <w:proofErr w:type="spellStart"/>
      <w:r>
        <w:rPr>
          <w:lang w:val="uk-UA"/>
        </w:rPr>
        <w:t>терито-ріального</w:t>
      </w:r>
      <w:proofErr w:type="spellEnd"/>
      <w:r>
        <w:rPr>
          <w:lang w:val="uk-UA"/>
        </w:rPr>
        <w:t xml:space="preserve"> центру комплектування та соціальної підтримки, проведення мобілізаційної підготовки військовозобов'язаних м. Чорноморська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2018 -2020  роки, затвердженого рішенням Чорноморської міської ради Одеської області від 12.04.2018р.               № 319-</w:t>
      </w:r>
      <w:r>
        <w:rPr>
          <w:lang w:val="en-US"/>
        </w:rPr>
        <w:t>VII</w:t>
      </w:r>
      <w:r w:rsidR="00681C9B">
        <w:rPr>
          <w:lang w:val="uk-UA"/>
        </w:rPr>
        <w:t>"</w:t>
      </w:r>
    </w:p>
    <w:p w:rsidR="007C56CA" w:rsidRPr="00DC5056" w:rsidRDefault="007C56CA" w:rsidP="00403532">
      <w:pPr>
        <w:ind w:left="851" w:firstLine="1559"/>
        <w:rPr>
          <w:lang w:val="uk-UA"/>
        </w:rPr>
      </w:pPr>
    </w:p>
    <w:p w:rsidR="000739A9" w:rsidRDefault="00F85BB7" w:rsidP="00200CB7">
      <w:pPr>
        <w:ind w:left="1418" w:right="282"/>
        <w:jc w:val="both"/>
        <w:rPr>
          <w:highlight w:val="yellow"/>
          <w:lang w:val="uk-UA"/>
        </w:rPr>
      </w:pPr>
      <w:r>
        <w:rPr>
          <w:lang w:val="uk-UA"/>
        </w:rPr>
        <w:t xml:space="preserve">Враховуючи звернення військового комісара Чорноморського міського територіального центру комплектування та соціальної підтримки </w:t>
      </w:r>
      <w:r w:rsidR="00CE5CE2">
        <w:rPr>
          <w:lang w:val="uk-UA"/>
        </w:rPr>
        <w:t>в</w:t>
      </w:r>
      <w:r w:rsidR="00681C9B">
        <w:rPr>
          <w:lang w:val="uk-UA"/>
        </w:rPr>
        <w:t xml:space="preserve">ід </w:t>
      </w:r>
      <w:r w:rsidR="00112A34">
        <w:rPr>
          <w:lang w:val="uk-UA"/>
        </w:rPr>
        <w:t>13</w:t>
      </w:r>
      <w:r w:rsidR="00681C9B">
        <w:rPr>
          <w:lang w:val="uk-UA"/>
        </w:rPr>
        <w:t>.0</w:t>
      </w:r>
      <w:r w:rsidR="00112A34">
        <w:rPr>
          <w:lang w:val="uk-UA"/>
        </w:rPr>
        <w:t>8</w:t>
      </w:r>
      <w:r w:rsidR="00681C9B">
        <w:rPr>
          <w:lang w:val="uk-UA"/>
        </w:rPr>
        <w:t>.20</w:t>
      </w:r>
      <w:r w:rsidR="00CE5CE2">
        <w:rPr>
          <w:lang w:val="uk-UA"/>
        </w:rPr>
        <w:t>20</w:t>
      </w:r>
      <w:r>
        <w:rPr>
          <w:lang w:val="uk-UA"/>
        </w:rPr>
        <w:t>, з</w:t>
      </w:r>
      <w:r w:rsidR="00902C21" w:rsidRPr="00902C21">
        <w:rPr>
          <w:lang w:val="uk-UA"/>
        </w:rPr>
        <w:t xml:space="preserve"> метою організаційного та фінансового забезпечення реалізації в місті державної політики у сфері</w:t>
      </w:r>
      <w:r w:rsidR="00F76AF8">
        <w:rPr>
          <w:lang w:val="uk-UA"/>
        </w:rPr>
        <w:t xml:space="preserve"> оборони</w:t>
      </w:r>
      <w:r w:rsidR="004D5213">
        <w:rPr>
          <w:lang w:val="uk-UA"/>
        </w:rPr>
        <w:t>, враховуючи рекомендації постійної комісії</w:t>
      </w:r>
      <w:r w:rsidR="00902C21">
        <w:rPr>
          <w:lang w:val="uk-UA"/>
        </w:rPr>
        <w:t xml:space="preserve"> з фінансово-економічних питань, бюджету, інвестицій і комуналь</w:t>
      </w:r>
      <w:r w:rsidR="00083943">
        <w:rPr>
          <w:lang w:val="uk-UA"/>
        </w:rPr>
        <w:t xml:space="preserve">ної власності, </w:t>
      </w:r>
      <w:r w:rsidR="00902C21" w:rsidRPr="00902C21">
        <w:rPr>
          <w:lang w:val="uk-UA"/>
        </w:rPr>
        <w:t>в</w:t>
      </w:r>
      <w:r w:rsidR="007C56CA" w:rsidRPr="00902C21">
        <w:rPr>
          <w:lang w:val="uk-UA"/>
        </w:rPr>
        <w:t>ідповідно</w:t>
      </w:r>
      <w:r w:rsidR="0019443E">
        <w:rPr>
          <w:lang w:val="uk-UA"/>
        </w:rPr>
        <w:t>ст.ст. 8</w:t>
      </w:r>
      <w:r w:rsidR="00B24407">
        <w:rPr>
          <w:lang w:val="uk-UA"/>
        </w:rPr>
        <w:t>5,91 Бюджетного кодексу України,</w:t>
      </w:r>
      <w:r w:rsidR="00404BAC">
        <w:rPr>
          <w:lang w:val="uk-UA"/>
        </w:rPr>
        <w:t xml:space="preserve"> пункту 1 статті 7 Закону України «Про мобілізаційну підготовку та мобілізацію»</w:t>
      </w:r>
      <w:r w:rsidR="00941E8C" w:rsidRPr="00902C21">
        <w:rPr>
          <w:lang w:val="uk-UA"/>
        </w:rPr>
        <w:t xml:space="preserve">, </w:t>
      </w:r>
      <w:r w:rsidR="007C56CA" w:rsidRPr="00902C21">
        <w:rPr>
          <w:lang w:val="uk-UA"/>
        </w:rPr>
        <w:t>керуючись</w:t>
      </w:r>
      <w:r w:rsidR="00200CB7" w:rsidRPr="00902C21">
        <w:rPr>
          <w:lang w:val="uk-UA"/>
        </w:rPr>
        <w:t>пунктом 22 статті 26 Закону України «Про місцеве самоврядування в Україні»,</w:t>
      </w:r>
    </w:p>
    <w:p w:rsidR="00902C21" w:rsidRPr="002535C4" w:rsidRDefault="00902C21" w:rsidP="00200CB7">
      <w:pPr>
        <w:ind w:left="1418" w:right="282"/>
        <w:jc w:val="both"/>
        <w:rPr>
          <w:rFonts w:eastAsia="Calibri"/>
          <w:highlight w:val="yellow"/>
          <w:lang w:val="uk-UA" w:eastAsia="en-US"/>
        </w:rPr>
      </w:pPr>
    </w:p>
    <w:p w:rsidR="00BC3BF9" w:rsidRPr="002535C4" w:rsidRDefault="00F76AF8" w:rsidP="00D864AD">
      <w:pPr>
        <w:ind w:left="1418" w:right="282" w:firstLine="1559"/>
        <w:jc w:val="both"/>
        <w:rPr>
          <w:b/>
          <w:lang w:val="uk-UA"/>
        </w:rPr>
      </w:pPr>
      <w:r>
        <w:rPr>
          <w:b/>
          <w:lang w:val="uk-UA"/>
        </w:rPr>
        <w:t xml:space="preserve">  Чорноморська міська рада Одеської області </w:t>
      </w:r>
      <w:r w:rsidR="000739A9" w:rsidRPr="002535C4">
        <w:rPr>
          <w:b/>
          <w:lang w:val="uk-UA"/>
        </w:rPr>
        <w:t>вирішила</w:t>
      </w:r>
      <w:r w:rsidR="00BC3BF9" w:rsidRPr="002535C4">
        <w:rPr>
          <w:b/>
          <w:lang w:val="uk-UA"/>
        </w:rPr>
        <w:t>:</w:t>
      </w:r>
    </w:p>
    <w:p w:rsidR="009D0BEB" w:rsidRDefault="009D0BEB" w:rsidP="00112A34">
      <w:pPr>
        <w:ind w:right="282"/>
        <w:jc w:val="both"/>
        <w:rPr>
          <w:lang w:val="uk-UA"/>
        </w:rPr>
      </w:pPr>
    </w:p>
    <w:p w:rsidR="00681C9B" w:rsidRDefault="00112A34" w:rsidP="00B24407">
      <w:pPr>
        <w:ind w:left="1418" w:right="282"/>
        <w:jc w:val="both"/>
        <w:rPr>
          <w:lang w:val="uk-UA"/>
        </w:rPr>
      </w:pPr>
      <w:r>
        <w:rPr>
          <w:lang w:val="uk-UA"/>
        </w:rPr>
        <w:t xml:space="preserve">      1</w:t>
      </w:r>
      <w:r w:rsidR="00BA352A">
        <w:rPr>
          <w:lang w:val="uk-UA"/>
        </w:rPr>
        <w:t xml:space="preserve">. </w:t>
      </w:r>
      <w:r w:rsidR="00F85BB7">
        <w:rPr>
          <w:lang w:val="uk-UA"/>
        </w:rPr>
        <w:t xml:space="preserve">Внести </w:t>
      </w:r>
      <w:r w:rsidR="00681C9B">
        <w:rPr>
          <w:lang w:val="uk-UA"/>
        </w:rPr>
        <w:t xml:space="preserve">зміни до </w:t>
      </w:r>
      <w:r w:rsidR="00DA011F">
        <w:rPr>
          <w:lang w:val="uk-UA"/>
        </w:rPr>
        <w:t xml:space="preserve">кошторису фінансування заходів, визначених </w:t>
      </w:r>
      <w:r w:rsidR="00681C9B">
        <w:rPr>
          <w:lang w:val="uk-UA"/>
        </w:rPr>
        <w:t>Міськ</w:t>
      </w:r>
      <w:r w:rsidR="00DA011F">
        <w:rPr>
          <w:lang w:val="uk-UA"/>
        </w:rPr>
        <w:t>ою</w:t>
      </w:r>
      <w:r w:rsidR="00681C9B">
        <w:rPr>
          <w:lang w:val="uk-UA"/>
        </w:rPr>
        <w:t xml:space="preserve"> цільов</w:t>
      </w:r>
      <w:r w:rsidR="00DA011F">
        <w:rPr>
          <w:lang w:val="uk-UA"/>
        </w:rPr>
        <w:t>ою</w:t>
      </w:r>
      <w:r w:rsidR="00681C9B">
        <w:rPr>
          <w:lang w:val="uk-UA"/>
        </w:rPr>
        <w:t xml:space="preserve"> програм</w:t>
      </w:r>
      <w:r w:rsidR="00DA011F">
        <w:rPr>
          <w:lang w:val="uk-UA"/>
        </w:rPr>
        <w:t>ою</w:t>
      </w:r>
      <w:r w:rsidR="00681C9B">
        <w:rPr>
          <w:lang w:val="uk-UA"/>
        </w:rPr>
        <w:t xml:space="preserve"> підтримки Чорноморського міського </w:t>
      </w:r>
      <w:r w:rsidR="00DA011F">
        <w:rPr>
          <w:lang w:val="uk-UA"/>
        </w:rPr>
        <w:t>територіального центру комплектування та соціальної підтримки</w:t>
      </w:r>
      <w:r w:rsidR="00681C9B">
        <w:rPr>
          <w:lang w:val="uk-UA"/>
        </w:rPr>
        <w:t>, проведення мобілізаційної підготовки військовозобов’язаних м. Чорноморська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2018 -</w:t>
      </w:r>
      <w:r>
        <w:rPr>
          <w:lang w:val="uk-UA"/>
        </w:rPr>
        <w:t xml:space="preserve"> </w:t>
      </w:r>
      <w:r w:rsidR="00681C9B">
        <w:rPr>
          <w:lang w:val="uk-UA"/>
        </w:rPr>
        <w:t>2020  роки</w:t>
      </w:r>
      <w:r w:rsidR="00DA011F">
        <w:rPr>
          <w:lang w:val="uk-UA"/>
        </w:rPr>
        <w:t xml:space="preserve">, затвердженої рішенням Чорноморської міської ради Одеської області від 12.04.2018р. № 319-VII, </w:t>
      </w:r>
      <w:r w:rsidR="00681C9B">
        <w:rPr>
          <w:lang w:val="uk-UA"/>
        </w:rPr>
        <w:t>та викласти його в новій редакції згідно додатку  до цього рішення.</w:t>
      </w:r>
    </w:p>
    <w:p w:rsidR="009D0BEB" w:rsidRDefault="009D0BEB" w:rsidP="00B24407">
      <w:pPr>
        <w:ind w:left="1418" w:right="282"/>
        <w:jc w:val="both"/>
        <w:rPr>
          <w:lang w:val="uk-UA"/>
        </w:rPr>
      </w:pPr>
    </w:p>
    <w:p w:rsidR="00096A51" w:rsidRPr="00C1571A" w:rsidRDefault="00112A34" w:rsidP="006B1898">
      <w:pPr>
        <w:tabs>
          <w:tab w:val="left" w:pos="1843"/>
        </w:tabs>
        <w:ind w:left="1418" w:right="282"/>
        <w:jc w:val="both"/>
        <w:rPr>
          <w:highlight w:val="yellow"/>
        </w:rPr>
      </w:pPr>
      <w:r>
        <w:rPr>
          <w:lang w:val="uk-UA"/>
        </w:rPr>
        <w:t xml:space="preserve">       2. </w:t>
      </w:r>
      <w:r w:rsidR="000739A9" w:rsidRPr="00096A51">
        <w:rPr>
          <w:lang w:val="uk-UA"/>
        </w:rPr>
        <w:t>Контроль за виконанням цього рішення покласти на постійн</w:t>
      </w:r>
      <w:r w:rsidR="00C1571A">
        <w:rPr>
          <w:lang w:val="uk-UA"/>
        </w:rPr>
        <w:t>у</w:t>
      </w:r>
      <w:r>
        <w:rPr>
          <w:lang w:val="uk-UA"/>
        </w:rPr>
        <w:t xml:space="preserve"> </w:t>
      </w:r>
      <w:r w:rsidR="00DB1F43" w:rsidRPr="00096A51">
        <w:rPr>
          <w:lang w:val="uk-UA"/>
        </w:rPr>
        <w:t>комісі</w:t>
      </w:r>
      <w:r w:rsidR="00C1571A">
        <w:rPr>
          <w:lang w:val="uk-UA"/>
        </w:rPr>
        <w:t>ю</w:t>
      </w:r>
      <w:r>
        <w:rPr>
          <w:lang w:val="uk-UA"/>
        </w:rPr>
        <w:t xml:space="preserve"> </w:t>
      </w:r>
      <w:r w:rsidR="000739A9" w:rsidRPr="00096A51">
        <w:rPr>
          <w:lang w:val="uk-UA"/>
        </w:rPr>
        <w:t>з</w:t>
      </w:r>
      <w:r>
        <w:rPr>
          <w:lang w:val="uk-UA"/>
        </w:rPr>
        <w:t xml:space="preserve"> </w:t>
      </w:r>
      <w:r w:rsidR="000739A9" w:rsidRPr="00096A51">
        <w:rPr>
          <w:lang w:val="uk-UA"/>
        </w:rPr>
        <w:t>фінансово-економічних питань, бюджету, інве</w:t>
      </w:r>
      <w:r w:rsidR="006B1898" w:rsidRPr="00096A51">
        <w:rPr>
          <w:lang w:val="uk-UA"/>
        </w:rPr>
        <w:t>стицій та комунальної власності</w:t>
      </w:r>
      <w:r>
        <w:rPr>
          <w:lang w:val="uk-UA"/>
        </w:rPr>
        <w:t xml:space="preserve"> </w:t>
      </w:r>
      <w:r w:rsidR="000739A9" w:rsidRPr="00096A51">
        <w:rPr>
          <w:lang w:val="uk-UA"/>
        </w:rPr>
        <w:t>та</w:t>
      </w:r>
      <w:r w:rsidR="00096A51" w:rsidRPr="00096A51">
        <w:rPr>
          <w:lang w:val="uk-UA"/>
        </w:rPr>
        <w:t xml:space="preserve"> заступник</w:t>
      </w:r>
      <w:r w:rsidR="00C1571A">
        <w:rPr>
          <w:lang w:val="uk-UA"/>
        </w:rPr>
        <w:t>а</w:t>
      </w:r>
      <w:r>
        <w:rPr>
          <w:lang w:val="uk-UA"/>
        </w:rPr>
        <w:t xml:space="preserve"> </w:t>
      </w:r>
      <w:r w:rsidR="006B1898" w:rsidRPr="00096A51">
        <w:rPr>
          <w:lang w:val="uk-UA"/>
        </w:rPr>
        <w:t xml:space="preserve">міського голови </w:t>
      </w:r>
      <w:proofErr w:type="spellStart"/>
      <w:r w:rsidR="00CE5CE2">
        <w:rPr>
          <w:lang w:val="uk-UA"/>
        </w:rPr>
        <w:t>Лубковського</w:t>
      </w:r>
      <w:proofErr w:type="spellEnd"/>
      <w:r w:rsidR="00CE5CE2">
        <w:rPr>
          <w:lang w:val="uk-UA"/>
        </w:rPr>
        <w:t xml:space="preserve"> І.А.</w:t>
      </w:r>
    </w:p>
    <w:p w:rsidR="00C1571A" w:rsidRDefault="00C1571A" w:rsidP="00112A34">
      <w:pPr>
        <w:ind w:right="282"/>
        <w:rPr>
          <w:lang w:val="uk-UA"/>
        </w:rPr>
      </w:pPr>
    </w:p>
    <w:p w:rsidR="002424A9" w:rsidRDefault="007C56CA" w:rsidP="00083943">
      <w:pPr>
        <w:ind w:left="1418" w:right="282"/>
        <w:rPr>
          <w:lang w:val="uk-UA"/>
        </w:rPr>
      </w:pPr>
      <w:r w:rsidRPr="00096A51">
        <w:rPr>
          <w:lang w:val="uk-UA"/>
        </w:rPr>
        <w:t xml:space="preserve">Міський голова                      </w:t>
      </w:r>
      <w:r w:rsidR="00112A34">
        <w:rPr>
          <w:lang w:val="uk-UA"/>
        </w:rPr>
        <w:t xml:space="preserve">                                                                             </w:t>
      </w:r>
      <w:r w:rsidRPr="00096A51">
        <w:rPr>
          <w:lang w:val="uk-UA"/>
        </w:rPr>
        <w:t xml:space="preserve">   </w:t>
      </w:r>
      <w:r w:rsidR="007473E8" w:rsidRPr="00096A51">
        <w:rPr>
          <w:lang w:val="uk-UA"/>
        </w:rPr>
        <w:t>В.Я. Хмельнюк</w:t>
      </w:r>
    </w:p>
    <w:p w:rsidR="00063CBE" w:rsidRDefault="00063CBE" w:rsidP="00083943">
      <w:pPr>
        <w:ind w:left="1418" w:right="282"/>
        <w:rPr>
          <w:lang w:val="uk-UA"/>
        </w:rPr>
      </w:pPr>
    </w:p>
    <w:p w:rsidR="00063CBE" w:rsidRDefault="00063CBE" w:rsidP="00083943">
      <w:pPr>
        <w:ind w:left="1418" w:right="282"/>
        <w:rPr>
          <w:lang w:val="uk-UA"/>
        </w:rPr>
      </w:pPr>
    </w:p>
    <w:p w:rsidR="00ED4393" w:rsidRDefault="00ED4393" w:rsidP="00ED4393">
      <w:pPr>
        <w:widowControl w:val="0"/>
        <w:ind w:firstLine="5103"/>
        <w:rPr>
          <w:lang w:val="uk-UA" w:bidi="uk-UA"/>
        </w:rPr>
      </w:pPr>
    </w:p>
    <w:p w:rsidR="00ED4393" w:rsidRDefault="00ED4393" w:rsidP="00ED4393">
      <w:pPr>
        <w:widowControl w:val="0"/>
        <w:ind w:firstLine="6804"/>
        <w:jc w:val="both"/>
        <w:rPr>
          <w:lang w:val="uk-UA" w:bidi="uk-UA"/>
        </w:rPr>
      </w:pPr>
      <w:r>
        <w:rPr>
          <w:lang w:val="uk-UA" w:bidi="uk-UA"/>
        </w:rPr>
        <w:lastRenderedPageBreak/>
        <w:t xml:space="preserve">Додаток </w:t>
      </w:r>
    </w:p>
    <w:p w:rsidR="00ED4393" w:rsidRDefault="00ED4393" w:rsidP="00ED4393">
      <w:pPr>
        <w:widowControl w:val="0"/>
        <w:ind w:firstLine="6804"/>
        <w:jc w:val="both"/>
        <w:rPr>
          <w:lang w:val="uk-UA" w:bidi="uk-UA"/>
        </w:rPr>
      </w:pPr>
      <w:r>
        <w:rPr>
          <w:lang w:val="uk-UA" w:bidi="uk-UA"/>
        </w:rPr>
        <w:t xml:space="preserve">до проекту рішення Чорноморської </w:t>
      </w:r>
    </w:p>
    <w:p w:rsidR="00ED4393" w:rsidRDefault="00ED4393" w:rsidP="00ED4393">
      <w:pPr>
        <w:widowControl w:val="0"/>
        <w:ind w:firstLine="6804"/>
        <w:jc w:val="both"/>
        <w:rPr>
          <w:lang w:val="uk-UA" w:bidi="uk-UA"/>
        </w:rPr>
      </w:pPr>
      <w:r>
        <w:rPr>
          <w:lang w:val="uk-UA" w:bidi="uk-UA"/>
        </w:rPr>
        <w:t>міської ради Одеської області</w:t>
      </w:r>
    </w:p>
    <w:p w:rsidR="00ED4393" w:rsidRDefault="00ED4393" w:rsidP="00ED4393">
      <w:pPr>
        <w:widowControl w:val="0"/>
        <w:ind w:firstLine="6804"/>
        <w:jc w:val="both"/>
        <w:rPr>
          <w:lang w:val="uk-UA" w:bidi="uk-UA"/>
        </w:rPr>
      </w:pPr>
      <w:r>
        <w:rPr>
          <w:lang w:val="uk-UA" w:bidi="uk-UA"/>
        </w:rPr>
        <w:t>від            20____р. №             -VII</w:t>
      </w:r>
    </w:p>
    <w:p w:rsidR="00ED4393" w:rsidRDefault="00ED4393" w:rsidP="00ED4393">
      <w:pPr>
        <w:widowControl w:val="0"/>
        <w:ind w:firstLine="6804"/>
        <w:jc w:val="both"/>
        <w:rPr>
          <w:lang w:val="uk-UA" w:bidi="uk-UA"/>
        </w:rPr>
      </w:pPr>
      <w:r>
        <w:rPr>
          <w:lang w:val="uk-UA" w:bidi="uk-UA"/>
        </w:rPr>
        <w:t xml:space="preserve">                                                                            </w:t>
      </w:r>
    </w:p>
    <w:p w:rsidR="00ED4393" w:rsidRDefault="00ED4393" w:rsidP="00ED4393">
      <w:pPr>
        <w:widowControl w:val="0"/>
        <w:ind w:firstLine="6804"/>
        <w:jc w:val="both"/>
        <w:rPr>
          <w:color w:val="000000"/>
          <w:lang w:val="uk-UA" w:eastAsia="uk-UA" w:bidi="uk-UA"/>
        </w:rPr>
      </w:pPr>
      <w:r>
        <w:rPr>
          <w:color w:val="000000"/>
          <w:lang w:val="uk-UA" w:eastAsia="uk-UA" w:bidi="uk-UA"/>
        </w:rPr>
        <w:t>Додаток 2</w:t>
      </w:r>
    </w:p>
    <w:p w:rsidR="00ED4393" w:rsidRDefault="00ED4393" w:rsidP="00ED4393">
      <w:pPr>
        <w:widowControl w:val="0"/>
        <w:ind w:firstLine="6804"/>
        <w:jc w:val="both"/>
        <w:rPr>
          <w:color w:val="000000"/>
          <w:lang w:val="uk-UA" w:eastAsia="uk-UA" w:bidi="uk-UA"/>
        </w:rPr>
      </w:pPr>
      <w:r>
        <w:rPr>
          <w:color w:val="000000"/>
          <w:lang w:val="uk-UA" w:eastAsia="uk-UA" w:bidi="uk-UA"/>
        </w:rPr>
        <w:t>до рішення Чорноморської міської ради</w:t>
      </w:r>
    </w:p>
    <w:p w:rsidR="00ED4393" w:rsidRDefault="00ED4393" w:rsidP="00ED4393">
      <w:pPr>
        <w:widowControl w:val="0"/>
        <w:ind w:firstLine="6804"/>
        <w:jc w:val="both"/>
        <w:rPr>
          <w:color w:val="000000"/>
          <w:lang w:val="uk-UA" w:eastAsia="uk-UA" w:bidi="uk-UA"/>
        </w:rPr>
      </w:pPr>
      <w:r>
        <w:rPr>
          <w:color w:val="000000"/>
          <w:lang w:val="uk-UA" w:eastAsia="uk-UA" w:bidi="uk-UA"/>
        </w:rPr>
        <w:t>Одеської області</w:t>
      </w:r>
    </w:p>
    <w:p w:rsidR="00ED4393" w:rsidRDefault="00ED4393" w:rsidP="00ED4393">
      <w:pPr>
        <w:widowControl w:val="0"/>
        <w:ind w:firstLine="6804"/>
        <w:jc w:val="both"/>
        <w:rPr>
          <w:color w:val="000000"/>
          <w:lang w:val="uk-UA" w:eastAsia="uk-UA" w:bidi="uk-UA"/>
        </w:rPr>
      </w:pPr>
      <w:r>
        <w:rPr>
          <w:color w:val="000000"/>
          <w:lang w:val="uk-UA" w:eastAsia="uk-UA" w:bidi="uk-UA"/>
        </w:rPr>
        <w:t>від 12.04.2018р. № 319-VII</w:t>
      </w:r>
    </w:p>
    <w:p w:rsidR="00ED4393" w:rsidRDefault="00ED4393" w:rsidP="00ED4393">
      <w:pPr>
        <w:ind w:right="-142"/>
        <w:jc w:val="both"/>
        <w:rPr>
          <w:b/>
          <w:color w:val="000000"/>
          <w:lang w:val="uk-UA"/>
        </w:rPr>
      </w:pPr>
    </w:p>
    <w:p w:rsidR="00ED4393" w:rsidRDefault="00ED4393" w:rsidP="00ED4393">
      <w:pPr>
        <w:ind w:right="-142"/>
        <w:jc w:val="center"/>
        <w:rPr>
          <w:b/>
          <w:color w:val="000000"/>
          <w:lang w:val="uk-UA"/>
        </w:rPr>
      </w:pPr>
      <w:r>
        <w:rPr>
          <w:b/>
          <w:color w:val="000000"/>
          <w:lang w:val="uk-UA"/>
        </w:rPr>
        <w:t>КОШТОРИС</w:t>
      </w:r>
    </w:p>
    <w:p w:rsidR="00ED4393" w:rsidRDefault="00ED4393" w:rsidP="00ED4393">
      <w:pPr>
        <w:ind w:right="-142"/>
        <w:jc w:val="center"/>
        <w:rPr>
          <w:b/>
          <w:lang w:val="uk-UA"/>
        </w:rPr>
      </w:pPr>
      <w:r>
        <w:rPr>
          <w:b/>
          <w:color w:val="000000"/>
          <w:lang w:val="uk-UA"/>
        </w:rPr>
        <w:t xml:space="preserve">фінансування  заходів,  визначених  Міською цільовою програмою  </w:t>
      </w:r>
      <w:r>
        <w:rPr>
          <w:b/>
          <w:lang w:val="uk-UA"/>
        </w:rPr>
        <w:t xml:space="preserve">підтримки Чорноморського міського </w:t>
      </w:r>
      <w:r>
        <w:rPr>
          <w:b/>
          <w:color w:val="000000"/>
          <w:lang w:val="uk-UA"/>
        </w:rPr>
        <w:t>територіального центру комплектування та соціальної підтримки</w:t>
      </w:r>
      <w:r>
        <w:rPr>
          <w:b/>
          <w:lang w:val="uk-UA"/>
        </w:rPr>
        <w:t>, проведення мобілізаційної підготовки військовозобов’язаних м. Чорноморська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2018-2020 роки</w:t>
      </w:r>
    </w:p>
    <w:p w:rsidR="00ED4393" w:rsidRDefault="00ED4393" w:rsidP="00ED4393">
      <w:pPr>
        <w:ind w:right="-142"/>
        <w:jc w:val="both"/>
        <w:rPr>
          <w:b/>
          <w:lang w:val="uk-UA"/>
        </w:rPr>
      </w:pPr>
    </w:p>
    <w:tbl>
      <w:tblPr>
        <w:tblStyle w:val="a9"/>
        <w:tblW w:w="10177" w:type="dxa"/>
        <w:tblInd w:w="586" w:type="dxa"/>
        <w:tblLayout w:type="fixed"/>
        <w:tblLook w:val="04A0" w:firstRow="1" w:lastRow="0" w:firstColumn="1" w:lastColumn="0" w:noHBand="0" w:noVBand="1"/>
      </w:tblPr>
      <w:tblGrid>
        <w:gridCol w:w="534"/>
        <w:gridCol w:w="2378"/>
        <w:gridCol w:w="3152"/>
        <w:gridCol w:w="1560"/>
        <w:gridCol w:w="2553"/>
      </w:tblGrid>
      <w:tr w:rsidR="00ED4393" w:rsidTr="00ED4393">
        <w:trPr>
          <w:trHeight w:val="1395"/>
        </w:trPr>
        <w:tc>
          <w:tcPr>
            <w:tcW w:w="534" w:type="dxa"/>
            <w:tcBorders>
              <w:top w:val="single" w:sz="4" w:space="0" w:color="auto"/>
              <w:left w:val="single" w:sz="4" w:space="0" w:color="auto"/>
              <w:bottom w:val="single" w:sz="4" w:space="0" w:color="auto"/>
              <w:right w:val="single" w:sz="4" w:space="0" w:color="auto"/>
            </w:tcBorders>
            <w:vAlign w:val="center"/>
            <w:hideMark/>
          </w:tcPr>
          <w:p w:rsidR="00ED4393" w:rsidRDefault="00ED4393" w:rsidP="00ED4393">
            <w:pPr>
              <w:pStyle w:val="aa"/>
              <w:tabs>
                <w:tab w:val="left" w:pos="2552"/>
              </w:tabs>
              <w:spacing w:before="0" w:beforeAutospacing="0" w:after="120" w:afterAutospacing="0" w:line="293" w:lineRule="atLeast"/>
              <w:jc w:val="both"/>
              <w:rPr>
                <w:b/>
                <w:color w:val="000000"/>
              </w:rPr>
            </w:pPr>
            <w:r>
              <w:rPr>
                <w:b/>
                <w:color w:val="000000"/>
              </w:rPr>
              <w:t>№ з/п</w:t>
            </w:r>
          </w:p>
        </w:tc>
        <w:tc>
          <w:tcPr>
            <w:tcW w:w="2378" w:type="dxa"/>
            <w:tcBorders>
              <w:top w:val="single" w:sz="4" w:space="0" w:color="auto"/>
              <w:left w:val="single" w:sz="4" w:space="0" w:color="auto"/>
              <w:bottom w:val="single" w:sz="4" w:space="0" w:color="auto"/>
              <w:right w:val="single" w:sz="4" w:space="0" w:color="auto"/>
            </w:tcBorders>
            <w:vAlign w:val="center"/>
            <w:hideMark/>
          </w:tcPr>
          <w:p w:rsidR="00ED4393" w:rsidRDefault="00ED4393" w:rsidP="00ED4393">
            <w:pPr>
              <w:pStyle w:val="aa"/>
              <w:tabs>
                <w:tab w:val="left" w:pos="2552"/>
              </w:tabs>
              <w:spacing w:before="0" w:beforeAutospacing="0" w:after="120" w:afterAutospacing="0" w:line="293" w:lineRule="atLeast"/>
              <w:jc w:val="both"/>
              <w:rPr>
                <w:b/>
                <w:color w:val="000000"/>
              </w:rPr>
            </w:pPr>
            <w:r>
              <w:rPr>
                <w:b/>
                <w:color w:val="000000"/>
              </w:rPr>
              <w:t>Зміст заходу</w:t>
            </w:r>
          </w:p>
        </w:tc>
        <w:tc>
          <w:tcPr>
            <w:tcW w:w="3152" w:type="dxa"/>
            <w:tcBorders>
              <w:top w:val="single" w:sz="4" w:space="0" w:color="auto"/>
              <w:left w:val="single" w:sz="4" w:space="0" w:color="auto"/>
              <w:bottom w:val="single" w:sz="4" w:space="0" w:color="auto"/>
              <w:right w:val="single" w:sz="4" w:space="0" w:color="auto"/>
            </w:tcBorders>
            <w:vAlign w:val="center"/>
            <w:hideMark/>
          </w:tcPr>
          <w:p w:rsidR="00ED4393" w:rsidRDefault="00ED4393" w:rsidP="00ED4393">
            <w:pPr>
              <w:pStyle w:val="aa"/>
              <w:tabs>
                <w:tab w:val="left" w:pos="2552"/>
              </w:tabs>
              <w:spacing w:before="0" w:beforeAutospacing="0" w:after="120" w:afterAutospacing="0" w:line="293" w:lineRule="atLeast"/>
              <w:jc w:val="both"/>
              <w:rPr>
                <w:b/>
                <w:color w:val="000000"/>
              </w:rPr>
            </w:pPr>
            <w:r>
              <w:rPr>
                <w:b/>
                <w:color w:val="000000"/>
              </w:rPr>
              <w:t>Головний розпорядник коштів, відповідальний виконавець</w:t>
            </w:r>
          </w:p>
        </w:tc>
        <w:tc>
          <w:tcPr>
            <w:tcW w:w="1560" w:type="dxa"/>
            <w:tcBorders>
              <w:top w:val="single" w:sz="4" w:space="0" w:color="auto"/>
              <w:left w:val="single" w:sz="4" w:space="0" w:color="auto"/>
              <w:bottom w:val="single" w:sz="4" w:space="0" w:color="auto"/>
              <w:right w:val="single" w:sz="4" w:space="0" w:color="auto"/>
            </w:tcBorders>
            <w:vAlign w:val="center"/>
            <w:hideMark/>
          </w:tcPr>
          <w:p w:rsidR="00ED4393" w:rsidRDefault="00ED4393" w:rsidP="00ED4393">
            <w:pPr>
              <w:pStyle w:val="aa"/>
              <w:tabs>
                <w:tab w:val="left" w:pos="2552"/>
              </w:tabs>
              <w:spacing w:before="0" w:beforeAutospacing="0" w:after="120" w:afterAutospacing="0" w:line="293" w:lineRule="atLeast"/>
              <w:jc w:val="both"/>
              <w:rPr>
                <w:b/>
                <w:color w:val="000000"/>
                <w:sz w:val="21"/>
                <w:szCs w:val="21"/>
              </w:rPr>
            </w:pPr>
            <w:r>
              <w:rPr>
                <w:b/>
                <w:color w:val="000000"/>
                <w:sz w:val="21"/>
                <w:szCs w:val="21"/>
              </w:rPr>
              <w:t>Джерела фінансування</w:t>
            </w:r>
          </w:p>
        </w:tc>
        <w:tc>
          <w:tcPr>
            <w:tcW w:w="2553" w:type="dxa"/>
            <w:tcBorders>
              <w:top w:val="single" w:sz="4" w:space="0" w:color="auto"/>
              <w:left w:val="single" w:sz="4" w:space="0" w:color="auto"/>
              <w:bottom w:val="single" w:sz="4" w:space="0" w:color="auto"/>
              <w:right w:val="single" w:sz="4" w:space="0" w:color="auto"/>
            </w:tcBorders>
            <w:vAlign w:val="center"/>
            <w:hideMark/>
          </w:tcPr>
          <w:p w:rsidR="00ED4393" w:rsidRDefault="00ED4393" w:rsidP="00ED4393">
            <w:pPr>
              <w:pStyle w:val="aa"/>
              <w:tabs>
                <w:tab w:val="left" w:pos="2552"/>
              </w:tabs>
              <w:spacing w:before="0" w:beforeAutospacing="0" w:after="120" w:afterAutospacing="0" w:line="293" w:lineRule="atLeast"/>
              <w:jc w:val="both"/>
              <w:rPr>
                <w:b/>
                <w:color w:val="000000"/>
              </w:rPr>
            </w:pPr>
            <w:r>
              <w:rPr>
                <w:b/>
                <w:color w:val="000000"/>
              </w:rPr>
              <w:t>Орієнтовні обсяги фінансування,</w:t>
            </w:r>
          </w:p>
          <w:p w:rsidR="00ED4393" w:rsidRDefault="00ED4393" w:rsidP="00ED4393">
            <w:pPr>
              <w:pStyle w:val="aa"/>
              <w:tabs>
                <w:tab w:val="left" w:pos="2552"/>
              </w:tabs>
              <w:spacing w:before="0" w:beforeAutospacing="0" w:after="120" w:afterAutospacing="0" w:line="293" w:lineRule="atLeast"/>
              <w:jc w:val="both"/>
              <w:rPr>
                <w:b/>
                <w:color w:val="000000"/>
              </w:rPr>
            </w:pPr>
            <w:r>
              <w:rPr>
                <w:b/>
                <w:color w:val="000000"/>
              </w:rPr>
              <w:t>2018-2020 роки</w:t>
            </w:r>
          </w:p>
        </w:tc>
      </w:tr>
      <w:tr w:rsidR="00ED4393" w:rsidTr="00ED4393">
        <w:tc>
          <w:tcPr>
            <w:tcW w:w="534"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0" w:afterAutospacing="0"/>
              <w:jc w:val="both"/>
              <w:rPr>
                <w:color w:val="000000"/>
              </w:rPr>
            </w:pPr>
            <w:r>
              <w:rPr>
                <w:color w:val="000000"/>
              </w:rPr>
              <w:t>1.</w:t>
            </w:r>
          </w:p>
        </w:tc>
        <w:tc>
          <w:tcPr>
            <w:tcW w:w="2378"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0" w:afterAutospacing="0"/>
              <w:jc w:val="both"/>
              <w:rPr>
                <w:color w:val="000000"/>
              </w:rPr>
            </w:pPr>
            <w:r>
              <w:rPr>
                <w:color w:val="000000"/>
              </w:rPr>
              <w:t>Здійснення заходів щодо забезпечення поставки людських і транспортних ресурсів у військові організаційні структури</w:t>
            </w:r>
          </w:p>
        </w:tc>
        <w:tc>
          <w:tcPr>
            <w:tcW w:w="3152" w:type="dxa"/>
            <w:tcBorders>
              <w:top w:val="single" w:sz="4" w:space="0" w:color="auto"/>
              <w:left w:val="single" w:sz="4" w:space="0" w:color="auto"/>
              <w:bottom w:val="single" w:sz="4" w:space="0" w:color="auto"/>
              <w:right w:val="single" w:sz="4" w:space="0" w:color="auto"/>
            </w:tcBorders>
          </w:tcPr>
          <w:p w:rsidR="00ED4393" w:rsidRDefault="00ED4393" w:rsidP="00ED4393">
            <w:pPr>
              <w:pStyle w:val="aa"/>
              <w:tabs>
                <w:tab w:val="left" w:pos="2552"/>
              </w:tabs>
              <w:spacing w:before="0" w:beforeAutospacing="0" w:after="0" w:afterAutospacing="0"/>
              <w:jc w:val="both"/>
              <w:rPr>
                <w:color w:val="000000"/>
              </w:rPr>
            </w:pPr>
            <w:r>
              <w:rPr>
                <w:color w:val="000000"/>
              </w:rPr>
              <w:t>Виконавчий комітет Чорноморської міської ради Одеської області;</w:t>
            </w:r>
          </w:p>
          <w:p w:rsidR="00ED4393" w:rsidRDefault="00ED4393" w:rsidP="00ED4393">
            <w:pPr>
              <w:pStyle w:val="aa"/>
              <w:tabs>
                <w:tab w:val="left" w:pos="2552"/>
              </w:tabs>
              <w:spacing w:before="0" w:beforeAutospacing="0" w:after="0" w:afterAutospacing="0"/>
              <w:jc w:val="both"/>
              <w:rPr>
                <w:color w:val="000000"/>
              </w:rPr>
            </w:pPr>
          </w:p>
          <w:p w:rsidR="00ED4393" w:rsidRDefault="00ED4393" w:rsidP="00ED4393">
            <w:pPr>
              <w:pStyle w:val="aa"/>
              <w:tabs>
                <w:tab w:val="left" w:pos="2552"/>
              </w:tabs>
              <w:spacing w:before="0" w:beforeAutospacing="0" w:after="0" w:afterAutospacing="0"/>
              <w:jc w:val="both"/>
              <w:rPr>
                <w:color w:val="000000"/>
              </w:rPr>
            </w:pPr>
            <w:r>
              <w:rPr>
                <w:color w:val="000000"/>
              </w:rPr>
              <w:t xml:space="preserve">Відділ взаємодії з правоохоронними органами, </w:t>
            </w:r>
            <w:proofErr w:type="spellStart"/>
            <w:r>
              <w:rPr>
                <w:color w:val="000000"/>
              </w:rPr>
              <w:t>органами</w:t>
            </w:r>
            <w:proofErr w:type="spellEnd"/>
            <w:r>
              <w:rPr>
                <w:color w:val="000000"/>
              </w:rPr>
              <w:t xml:space="preserve"> ДСНС, оборонної роботи виконавчого комітету Чорноморської міської ради Одеської області;</w:t>
            </w:r>
          </w:p>
          <w:p w:rsidR="00ED4393" w:rsidRDefault="00ED4393" w:rsidP="00ED4393">
            <w:pPr>
              <w:pStyle w:val="aa"/>
              <w:tabs>
                <w:tab w:val="left" w:pos="2552"/>
              </w:tabs>
              <w:spacing w:before="0" w:beforeAutospacing="0" w:after="0" w:afterAutospacing="0"/>
              <w:jc w:val="both"/>
              <w:rPr>
                <w:color w:val="000000"/>
              </w:rPr>
            </w:pPr>
          </w:p>
          <w:p w:rsidR="00ED4393" w:rsidRDefault="00ED4393" w:rsidP="00ED4393">
            <w:pPr>
              <w:pStyle w:val="aa"/>
              <w:tabs>
                <w:tab w:val="left" w:pos="2552"/>
              </w:tabs>
              <w:spacing w:before="0" w:beforeAutospacing="0" w:after="0" w:afterAutospacing="0"/>
              <w:jc w:val="both"/>
              <w:rPr>
                <w:color w:val="000000"/>
              </w:rPr>
            </w:pPr>
            <w:r>
              <w:rPr>
                <w:color w:val="000000"/>
              </w:rPr>
              <w:t>Чорноморський міський територіальний центр комплектування та соціальної підтримки</w:t>
            </w:r>
          </w:p>
        </w:tc>
        <w:tc>
          <w:tcPr>
            <w:tcW w:w="1560"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0" w:afterAutospacing="0"/>
              <w:jc w:val="both"/>
              <w:rPr>
                <w:color w:val="000000"/>
              </w:rPr>
            </w:pPr>
            <w:r>
              <w:rPr>
                <w:color w:val="000000"/>
              </w:rPr>
              <w:t>Міський бюджет</w:t>
            </w:r>
          </w:p>
        </w:tc>
        <w:tc>
          <w:tcPr>
            <w:tcW w:w="2553"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0" w:afterAutospacing="0"/>
              <w:jc w:val="both"/>
              <w:rPr>
                <w:color w:val="000000"/>
              </w:rPr>
            </w:pPr>
            <w:r>
              <w:rPr>
                <w:color w:val="000000"/>
              </w:rPr>
              <w:t>2018 рік – 40 тис. грн.;</w:t>
            </w:r>
          </w:p>
          <w:p w:rsidR="00ED4393" w:rsidRDefault="00ED4393" w:rsidP="00ED4393">
            <w:pPr>
              <w:pStyle w:val="aa"/>
              <w:tabs>
                <w:tab w:val="left" w:pos="2552"/>
              </w:tabs>
              <w:spacing w:before="0" w:beforeAutospacing="0" w:after="0" w:afterAutospacing="0"/>
              <w:jc w:val="both"/>
              <w:rPr>
                <w:color w:val="000000"/>
              </w:rPr>
            </w:pPr>
            <w:r>
              <w:rPr>
                <w:color w:val="000000"/>
              </w:rPr>
              <w:t>2019 рік – 0 тис. грн.;</w:t>
            </w:r>
          </w:p>
          <w:p w:rsidR="00ED4393" w:rsidRDefault="00ED4393" w:rsidP="00ED4393">
            <w:pPr>
              <w:pStyle w:val="aa"/>
              <w:tabs>
                <w:tab w:val="left" w:pos="2552"/>
              </w:tabs>
              <w:spacing w:before="0" w:beforeAutospacing="0" w:after="0" w:afterAutospacing="0"/>
              <w:jc w:val="both"/>
              <w:rPr>
                <w:color w:val="000000"/>
              </w:rPr>
            </w:pPr>
            <w:r>
              <w:rPr>
                <w:color w:val="000000"/>
              </w:rPr>
              <w:t>2020 рік – 0 тис. грн.</w:t>
            </w:r>
          </w:p>
        </w:tc>
      </w:tr>
      <w:tr w:rsidR="00ED4393" w:rsidTr="00ED4393">
        <w:tc>
          <w:tcPr>
            <w:tcW w:w="534"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0" w:afterAutospacing="0"/>
              <w:jc w:val="both"/>
              <w:rPr>
                <w:color w:val="000000"/>
              </w:rPr>
            </w:pPr>
            <w:r>
              <w:rPr>
                <w:color w:val="000000"/>
              </w:rPr>
              <w:t>2.</w:t>
            </w:r>
          </w:p>
        </w:tc>
        <w:tc>
          <w:tcPr>
            <w:tcW w:w="2378"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120" w:afterAutospacing="0"/>
              <w:jc w:val="both"/>
              <w:rPr>
                <w:color w:val="000000"/>
              </w:rPr>
            </w:pPr>
            <w:r>
              <w:rPr>
                <w:color w:val="000000"/>
              </w:rPr>
              <w:t>Забезпечення канцелярськими товарами Чорноморського міського територіального центру комплектування та соціальної підтримки</w:t>
            </w:r>
          </w:p>
        </w:tc>
        <w:tc>
          <w:tcPr>
            <w:tcW w:w="3152" w:type="dxa"/>
            <w:tcBorders>
              <w:top w:val="single" w:sz="4" w:space="0" w:color="auto"/>
              <w:left w:val="single" w:sz="4" w:space="0" w:color="auto"/>
              <w:bottom w:val="single" w:sz="4" w:space="0" w:color="auto"/>
              <w:right w:val="single" w:sz="4" w:space="0" w:color="auto"/>
            </w:tcBorders>
          </w:tcPr>
          <w:p w:rsidR="00ED4393" w:rsidRDefault="00ED4393" w:rsidP="00ED4393">
            <w:pPr>
              <w:pStyle w:val="aa"/>
              <w:tabs>
                <w:tab w:val="left" w:pos="2552"/>
              </w:tabs>
              <w:spacing w:before="0" w:beforeAutospacing="0" w:after="120" w:afterAutospacing="0"/>
              <w:jc w:val="both"/>
              <w:rPr>
                <w:color w:val="000000"/>
              </w:rPr>
            </w:pPr>
            <w:r>
              <w:rPr>
                <w:color w:val="000000"/>
              </w:rPr>
              <w:t>Виконавчий комітет Чорноморської міської ради Одеської області;</w:t>
            </w:r>
          </w:p>
          <w:p w:rsidR="00ED4393" w:rsidRDefault="00ED4393" w:rsidP="00ED4393">
            <w:pPr>
              <w:pStyle w:val="aa"/>
              <w:tabs>
                <w:tab w:val="left" w:pos="2552"/>
              </w:tabs>
              <w:spacing w:before="0" w:beforeAutospacing="0" w:after="120" w:afterAutospacing="0"/>
              <w:jc w:val="both"/>
              <w:rPr>
                <w:color w:val="000000"/>
              </w:rPr>
            </w:pPr>
            <w:r>
              <w:rPr>
                <w:color w:val="000000"/>
              </w:rPr>
              <w:t>Чорноморський міський територіальний центр комплектування та соціальної підтримки</w:t>
            </w:r>
          </w:p>
          <w:p w:rsidR="00ED4393" w:rsidRDefault="00ED4393" w:rsidP="00ED4393">
            <w:pPr>
              <w:pStyle w:val="aa"/>
              <w:tabs>
                <w:tab w:val="left" w:pos="2552"/>
              </w:tabs>
              <w:spacing w:before="0" w:beforeAutospacing="0" w:after="120" w:afterAutospacing="0"/>
              <w:jc w:val="both"/>
              <w:rPr>
                <w:color w:val="000000"/>
              </w:rPr>
            </w:pPr>
          </w:p>
        </w:tc>
        <w:tc>
          <w:tcPr>
            <w:tcW w:w="1560"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120" w:afterAutospacing="0"/>
              <w:jc w:val="both"/>
              <w:rPr>
                <w:color w:val="000000"/>
              </w:rPr>
            </w:pPr>
            <w:r>
              <w:rPr>
                <w:color w:val="000000"/>
              </w:rPr>
              <w:t>Міський бюджет</w:t>
            </w:r>
          </w:p>
        </w:tc>
        <w:tc>
          <w:tcPr>
            <w:tcW w:w="2553"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120" w:afterAutospacing="0"/>
              <w:jc w:val="both"/>
              <w:rPr>
                <w:color w:val="000000"/>
              </w:rPr>
            </w:pPr>
            <w:r>
              <w:rPr>
                <w:color w:val="000000"/>
              </w:rPr>
              <w:t>2018 рік – 10 тис. грн.;</w:t>
            </w:r>
          </w:p>
          <w:p w:rsidR="00ED4393" w:rsidRDefault="00ED4393" w:rsidP="00ED4393">
            <w:pPr>
              <w:pStyle w:val="aa"/>
              <w:tabs>
                <w:tab w:val="left" w:pos="2552"/>
              </w:tabs>
              <w:spacing w:before="0" w:beforeAutospacing="0" w:after="120" w:afterAutospacing="0"/>
              <w:jc w:val="both"/>
              <w:rPr>
                <w:color w:val="000000"/>
              </w:rPr>
            </w:pPr>
            <w:r>
              <w:rPr>
                <w:color w:val="000000"/>
              </w:rPr>
              <w:t xml:space="preserve">2019 рік – </w:t>
            </w:r>
            <w:r>
              <w:rPr>
                <w:color w:val="000000"/>
                <w:lang w:val="ru-RU"/>
              </w:rPr>
              <w:t>0</w:t>
            </w:r>
            <w:r>
              <w:rPr>
                <w:color w:val="000000"/>
              </w:rPr>
              <w:t xml:space="preserve"> тис. грн.;</w:t>
            </w:r>
          </w:p>
          <w:p w:rsidR="00ED4393" w:rsidRDefault="00ED4393" w:rsidP="00ED4393">
            <w:pPr>
              <w:pStyle w:val="aa"/>
              <w:tabs>
                <w:tab w:val="left" w:pos="2552"/>
              </w:tabs>
              <w:spacing w:before="0" w:beforeAutospacing="0" w:after="120" w:afterAutospacing="0"/>
              <w:jc w:val="both"/>
              <w:rPr>
                <w:color w:val="000000"/>
              </w:rPr>
            </w:pPr>
            <w:r>
              <w:rPr>
                <w:color w:val="000000"/>
              </w:rPr>
              <w:t>2020 рік – 0 тис. грн.</w:t>
            </w:r>
          </w:p>
        </w:tc>
      </w:tr>
      <w:tr w:rsidR="00ED4393" w:rsidTr="00ED4393">
        <w:tc>
          <w:tcPr>
            <w:tcW w:w="534"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0" w:afterAutospacing="0"/>
              <w:jc w:val="both"/>
              <w:rPr>
                <w:color w:val="000000"/>
              </w:rPr>
            </w:pPr>
            <w:r>
              <w:rPr>
                <w:color w:val="000000"/>
              </w:rPr>
              <w:t>3.</w:t>
            </w:r>
          </w:p>
        </w:tc>
        <w:tc>
          <w:tcPr>
            <w:tcW w:w="2378"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0" w:afterAutospacing="0"/>
              <w:jc w:val="both"/>
              <w:rPr>
                <w:color w:val="000000"/>
              </w:rPr>
            </w:pPr>
            <w:r>
              <w:rPr>
                <w:color w:val="000000"/>
              </w:rPr>
              <w:t xml:space="preserve">Забезпечення паперовими чи картонними реєстраційними журналами Чорноморського </w:t>
            </w:r>
            <w:r>
              <w:rPr>
                <w:color w:val="000000"/>
              </w:rPr>
              <w:lastRenderedPageBreak/>
              <w:t>міського територіального центру комплектування та соціальної підтримки</w:t>
            </w:r>
          </w:p>
        </w:tc>
        <w:tc>
          <w:tcPr>
            <w:tcW w:w="3152" w:type="dxa"/>
            <w:tcBorders>
              <w:top w:val="single" w:sz="4" w:space="0" w:color="auto"/>
              <w:left w:val="single" w:sz="4" w:space="0" w:color="auto"/>
              <w:bottom w:val="single" w:sz="4" w:space="0" w:color="auto"/>
              <w:right w:val="single" w:sz="4" w:space="0" w:color="auto"/>
            </w:tcBorders>
          </w:tcPr>
          <w:p w:rsidR="00ED4393" w:rsidRDefault="00ED4393" w:rsidP="00ED4393">
            <w:pPr>
              <w:pStyle w:val="aa"/>
              <w:tabs>
                <w:tab w:val="left" w:pos="2552"/>
              </w:tabs>
              <w:spacing w:before="0" w:beforeAutospacing="0" w:after="0" w:afterAutospacing="0"/>
              <w:jc w:val="both"/>
              <w:rPr>
                <w:color w:val="000000"/>
              </w:rPr>
            </w:pPr>
            <w:r>
              <w:rPr>
                <w:color w:val="000000"/>
              </w:rPr>
              <w:lastRenderedPageBreak/>
              <w:t>Виконавчий комітет Чорноморської міської ради Одеської області;</w:t>
            </w:r>
          </w:p>
          <w:p w:rsidR="00ED4393" w:rsidRDefault="00ED4393" w:rsidP="00ED4393">
            <w:pPr>
              <w:pStyle w:val="aa"/>
              <w:tabs>
                <w:tab w:val="left" w:pos="2552"/>
              </w:tabs>
              <w:spacing w:before="0" w:beforeAutospacing="0" w:after="0" w:afterAutospacing="0"/>
              <w:jc w:val="both"/>
              <w:rPr>
                <w:color w:val="000000"/>
              </w:rPr>
            </w:pPr>
          </w:p>
          <w:p w:rsidR="00ED4393" w:rsidRDefault="00ED4393" w:rsidP="00ED4393">
            <w:pPr>
              <w:pStyle w:val="aa"/>
              <w:tabs>
                <w:tab w:val="left" w:pos="2552"/>
              </w:tabs>
              <w:spacing w:before="0" w:beforeAutospacing="0" w:after="0" w:afterAutospacing="0"/>
              <w:jc w:val="both"/>
              <w:rPr>
                <w:color w:val="000000"/>
              </w:rPr>
            </w:pPr>
            <w:r>
              <w:rPr>
                <w:color w:val="000000"/>
              </w:rPr>
              <w:t xml:space="preserve">Чорноморський міський територіальний центр </w:t>
            </w:r>
            <w:r>
              <w:rPr>
                <w:color w:val="000000"/>
              </w:rPr>
              <w:lastRenderedPageBreak/>
              <w:t>комплектування та соціальної підтримки</w:t>
            </w:r>
          </w:p>
        </w:tc>
        <w:tc>
          <w:tcPr>
            <w:tcW w:w="1560"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0" w:afterAutospacing="0"/>
              <w:jc w:val="both"/>
              <w:rPr>
                <w:color w:val="000000"/>
              </w:rPr>
            </w:pPr>
            <w:r>
              <w:rPr>
                <w:color w:val="000000"/>
              </w:rPr>
              <w:lastRenderedPageBreak/>
              <w:t>Міський бюджет</w:t>
            </w:r>
          </w:p>
        </w:tc>
        <w:tc>
          <w:tcPr>
            <w:tcW w:w="2553"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0" w:afterAutospacing="0"/>
              <w:jc w:val="both"/>
              <w:rPr>
                <w:color w:val="000000"/>
              </w:rPr>
            </w:pPr>
            <w:r>
              <w:rPr>
                <w:color w:val="000000"/>
              </w:rPr>
              <w:t>2018 рік – 10 тис. грн.;</w:t>
            </w:r>
          </w:p>
          <w:p w:rsidR="00ED4393" w:rsidRDefault="00ED4393" w:rsidP="00ED4393">
            <w:pPr>
              <w:pStyle w:val="aa"/>
              <w:tabs>
                <w:tab w:val="left" w:pos="2552"/>
              </w:tabs>
              <w:spacing w:before="0" w:beforeAutospacing="0" w:after="0" w:afterAutospacing="0"/>
              <w:jc w:val="both"/>
              <w:rPr>
                <w:color w:val="000000"/>
              </w:rPr>
            </w:pPr>
            <w:r>
              <w:rPr>
                <w:color w:val="000000"/>
              </w:rPr>
              <w:t>2019 рік – 0 тис. грн.;</w:t>
            </w:r>
          </w:p>
          <w:p w:rsidR="00ED4393" w:rsidRDefault="00ED4393" w:rsidP="00ED4393">
            <w:pPr>
              <w:pStyle w:val="aa"/>
              <w:tabs>
                <w:tab w:val="left" w:pos="2552"/>
              </w:tabs>
              <w:spacing w:before="0" w:beforeAutospacing="0" w:after="0" w:afterAutospacing="0"/>
              <w:jc w:val="both"/>
              <w:rPr>
                <w:color w:val="000000"/>
              </w:rPr>
            </w:pPr>
            <w:r>
              <w:rPr>
                <w:color w:val="000000"/>
              </w:rPr>
              <w:t>2020 рік – 0 тис. грн.</w:t>
            </w:r>
          </w:p>
        </w:tc>
      </w:tr>
      <w:tr w:rsidR="00ED4393" w:rsidTr="00ED4393">
        <w:tc>
          <w:tcPr>
            <w:tcW w:w="534"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0" w:afterAutospacing="0"/>
              <w:jc w:val="both"/>
              <w:rPr>
                <w:color w:val="000000"/>
              </w:rPr>
            </w:pPr>
            <w:r>
              <w:rPr>
                <w:color w:val="000000"/>
              </w:rPr>
              <w:lastRenderedPageBreak/>
              <w:t xml:space="preserve">4. </w:t>
            </w:r>
          </w:p>
        </w:tc>
        <w:tc>
          <w:tcPr>
            <w:tcW w:w="2378"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120" w:afterAutospacing="0"/>
              <w:jc w:val="both"/>
              <w:rPr>
                <w:color w:val="000000"/>
              </w:rPr>
            </w:pPr>
            <w:r>
              <w:rPr>
                <w:color w:val="000000"/>
              </w:rPr>
              <w:t xml:space="preserve">Залучення за трудовим контрактом працівника для проведення роботи  по оповіщенню призовників та військовозобов'язаних, які проживають на території Чорноморської міської ради Одеської області, щодо їх виклику до військового комісаріату </w:t>
            </w:r>
          </w:p>
        </w:tc>
        <w:tc>
          <w:tcPr>
            <w:tcW w:w="3152"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120" w:afterAutospacing="0"/>
              <w:jc w:val="both"/>
              <w:rPr>
                <w:color w:val="000000"/>
              </w:rPr>
            </w:pPr>
            <w:r>
              <w:rPr>
                <w:color w:val="000000"/>
              </w:rPr>
              <w:t>Виконавчий комітет Чорноморської міської ради Одеської області;</w:t>
            </w:r>
          </w:p>
          <w:p w:rsidR="00ED4393" w:rsidRDefault="00ED4393" w:rsidP="00ED4393">
            <w:pPr>
              <w:pStyle w:val="aa"/>
              <w:tabs>
                <w:tab w:val="left" w:pos="2552"/>
              </w:tabs>
              <w:spacing w:before="0" w:beforeAutospacing="0" w:after="120" w:afterAutospacing="0"/>
              <w:jc w:val="both"/>
              <w:rPr>
                <w:color w:val="000000"/>
              </w:rPr>
            </w:pPr>
            <w:r>
              <w:rPr>
                <w:color w:val="000000"/>
              </w:rPr>
              <w:t>Відділ комунального господарства та благоустрою Чорноморської міської ради Одеської області</w:t>
            </w:r>
          </w:p>
          <w:p w:rsidR="00ED4393" w:rsidRDefault="00ED4393" w:rsidP="00ED4393">
            <w:pPr>
              <w:pStyle w:val="aa"/>
              <w:tabs>
                <w:tab w:val="left" w:pos="2552"/>
              </w:tabs>
              <w:spacing w:before="0" w:beforeAutospacing="0" w:after="120" w:afterAutospacing="0"/>
              <w:jc w:val="both"/>
              <w:rPr>
                <w:color w:val="000000"/>
              </w:rPr>
            </w:pPr>
            <w:r>
              <w:rPr>
                <w:color w:val="000000"/>
              </w:rPr>
              <w:t xml:space="preserve">Відділ взаємодії з правоохоронними органами, </w:t>
            </w:r>
            <w:proofErr w:type="spellStart"/>
            <w:r>
              <w:rPr>
                <w:color w:val="000000"/>
              </w:rPr>
              <w:t>органами</w:t>
            </w:r>
            <w:proofErr w:type="spellEnd"/>
            <w:r>
              <w:rPr>
                <w:color w:val="000000"/>
              </w:rPr>
              <w:t xml:space="preserve"> ДСНС, оборонної роботи виконавчого комітету Чорноморської міської ради Одеської області;</w:t>
            </w:r>
          </w:p>
          <w:p w:rsidR="00ED4393" w:rsidRDefault="00ED4393" w:rsidP="00ED4393">
            <w:pPr>
              <w:pStyle w:val="aa"/>
              <w:tabs>
                <w:tab w:val="left" w:pos="2552"/>
              </w:tabs>
              <w:spacing w:before="0" w:beforeAutospacing="0" w:after="120" w:afterAutospacing="0"/>
              <w:jc w:val="both"/>
              <w:rPr>
                <w:color w:val="000000"/>
              </w:rPr>
            </w:pPr>
            <w:r>
              <w:rPr>
                <w:color w:val="000000"/>
              </w:rPr>
              <w:t>Чорноморський міський територіальний центр комплектування та соціальної підтримки</w:t>
            </w:r>
          </w:p>
          <w:p w:rsidR="00ED4393" w:rsidRDefault="00ED4393" w:rsidP="00ED4393">
            <w:pPr>
              <w:pStyle w:val="aa"/>
              <w:tabs>
                <w:tab w:val="left" w:pos="2552"/>
              </w:tabs>
              <w:spacing w:before="0" w:beforeAutospacing="0" w:after="120" w:afterAutospacing="0"/>
              <w:jc w:val="both"/>
              <w:rPr>
                <w:color w:val="000000"/>
              </w:rPr>
            </w:pPr>
            <w:r>
              <w:rPr>
                <w:color w:val="000000"/>
              </w:rPr>
              <w:t>Комунальне підприємство "Міське управління житлово-комунального господарства" Чорноморської міської ради</w:t>
            </w:r>
          </w:p>
        </w:tc>
        <w:tc>
          <w:tcPr>
            <w:tcW w:w="1560"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120" w:afterAutospacing="0"/>
              <w:jc w:val="both"/>
              <w:rPr>
                <w:color w:val="000000"/>
              </w:rPr>
            </w:pPr>
            <w:r>
              <w:rPr>
                <w:color w:val="000000"/>
              </w:rPr>
              <w:t>Міський бюджет</w:t>
            </w:r>
          </w:p>
        </w:tc>
        <w:tc>
          <w:tcPr>
            <w:tcW w:w="2553"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120" w:afterAutospacing="0"/>
              <w:jc w:val="both"/>
              <w:rPr>
                <w:color w:val="000000"/>
              </w:rPr>
            </w:pPr>
            <w:r>
              <w:rPr>
                <w:color w:val="000000"/>
              </w:rPr>
              <w:t>2018 рік – 40,9 тис. грн.;</w:t>
            </w:r>
          </w:p>
          <w:p w:rsidR="00ED4393" w:rsidRDefault="00ED4393" w:rsidP="00ED4393">
            <w:pPr>
              <w:pStyle w:val="aa"/>
              <w:tabs>
                <w:tab w:val="left" w:pos="2552"/>
              </w:tabs>
              <w:spacing w:before="0" w:beforeAutospacing="0" w:after="120" w:afterAutospacing="0"/>
              <w:jc w:val="both"/>
              <w:rPr>
                <w:color w:val="000000"/>
              </w:rPr>
            </w:pPr>
            <w:r>
              <w:rPr>
                <w:color w:val="000000"/>
              </w:rPr>
              <w:t>2019 рік – 61,1 тис. грн.;</w:t>
            </w:r>
          </w:p>
          <w:p w:rsidR="00ED4393" w:rsidRDefault="00ED4393" w:rsidP="00ED4393">
            <w:pPr>
              <w:pStyle w:val="aa"/>
              <w:tabs>
                <w:tab w:val="left" w:pos="2552"/>
              </w:tabs>
              <w:spacing w:before="0" w:beforeAutospacing="0" w:after="120" w:afterAutospacing="0"/>
              <w:jc w:val="both"/>
              <w:rPr>
                <w:color w:val="000000"/>
              </w:rPr>
            </w:pPr>
            <w:r>
              <w:rPr>
                <w:color w:val="000000"/>
              </w:rPr>
              <w:t xml:space="preserve">2020 рік – </w:t>
            </w:r>
            <w:r>
              <w:rPr>
                <w:color w:val="000000"/>
                <w:lang w:val="ru-RU"/>
              </w:rPr>
              <w:t>69,2</w:t>
            </w:r>
            <w:r>
              <w:rPr>
                <w:color w:val="000000"/>
              </w:rPr>
              <w:t>тис. грн.</w:t>
            </w:r>
          </w:p>
        </w:tc>
      </w:tr>
      <w:tr w:rsidR="00ED4393" w:rsidTr="00ED4393">
        <w:tc>
          <w:tcPr>
            <w:tcW w:w="534"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0" w:afterAutospacing="0"/>
              <w:jc w:val="both"/>
              <w:rPr>
                <w:color w:val="000000"/>
              </w:rPr>
            </w:pPr>
            <w:r>
              <w:rPr>
                <w:color w:val="000000"/>
              </w:rPr>
              <w:t xml:space="preserve">5. </w:t>
            </w:r>
          </w:p>
        </w:tc>
        <w:tc>
          <w:tcPr>
            <w:tcW w:w="2378"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0" w:afterAutospacing="0"/>
              <w:jc w:val="both"/>
              <w:rPr>
                <w:color w:val="000000"/>
              </w:rPr>
            </w:pPr>
            <w:r>
              <w:rPr>
                <w:color w:val="000000"/>
              </w:rPr>
              <w:t>Проведення рекламної та агітаційної роботи, спрямованої на підвищення престижу військової служби у Збройних Силах України та інших військових формуваннях.</w:t>
            </w:r>
          </w:p>
        </w:tc>
        <w:tc>
          <w:tcPr>
            <w:tcW w:w="3152" w:type="dxa"/>
            <w:tcBorders>
              <w:top w:val="single" w:sz="4" w:space="0" w:color="auto"/>
              <w:left w:val="single" w:sz="4" w:space="0" w:color="auto"/>
              <w:bottom w:val="single" w:sz="4" w:space="0" w:color="auto"/>
              <w:right w:val="single" w:sz="4" w:space="0" w:color="auto"/>
            </w:tcBorders>
          </w:tcPr>
          <w:p w:rsidR="00ED4393" w:rsidRDefault="00ED4393" w:rsidP="00ED4393">
            <w:pPr>
              <w:pStyle w:val="aa"/>
              <w:tabs>
                <w:tab w:val="left" w:pos="2552"/>
              </w:tabs>
              <w:spacing w:before="0" w:beforeAutospacing="0" w:after="0" w:afterAutospacing="0"/>
              <w:jc w:val="both"/>
              <w:rPr>
                <w:color w:val="000000"/>
              </w:rPr>
            </w:pPr>
            <w:r>
              <w:rPr>
                <w:color w:val="000000"/>
              </w:rPr>
              <w:t>Виконавчий комітет Чорноморської міської ради Одеської області;</w:t>
            </w:r>
          </w:p>
          <w:p w:rsidR="00ED4393" w:rsidRDefault="00ED4393" w:rsidP="00ED4393">
            <w:pPr>
              <w:pStyle w:val="aa"/>
              <w:tabs>
                <w:tab w:val="left" w:pos="2552"/>
              </w:tabs>
              <w:spacing w:before="0" w:beforeAutospacing="0" w:after="0" w:afterAutospacing="0"/>
              <w:jc w:val="both"/>
              <w:rPr>
                <w:color w:val="000000"/>
              </w:rPr>
            </w:pPr>
          </w:p>
          <w:p w:rsidR="00ED4393" w:rsidRDefault="00ED4393" w:rsidP="00ED4393">
            <w:pPr>
              <w:pStyle w:val="aa"/>
              <w:tabs>
                <w:tab w:val="left" w:pos="2552"/>
              </w:tabs>
              <w:spacing w:before="0" w:beforeAutospacing="0" w:after="0" w:afterAutospacing="0"/>
              <w:jc w:val="both"/>
              <w:rPr>
                <w:color w:val="000000"/>
              </w:rPr>
            </w:pPr>
            <w:r>
              <w:rPr>
                <w:color w:val="000000"/>
              </w:rPr>
              <w:t xml:space="preserve">Відділ взаємодії з правоохоронними органами, </w:t>
            </w:r>
            <w:proofErr w:type="spellStart"/>
            <w:r>
              <w:rPr>
                <w:color w:val="000000"/>
              </w:rPr>
              <w:t>органами</w:t>
            </w:r>
            <w:proofErr w:type="spellEnd"/>
            <w:r>
              <w:rPr>
                <w:color w:val="000000"/>
              </w:rPr>
              <w:t xml:space="preserve"> ДСНС, оборонної роботи виконавчого комітету Чорноморської міської ради Одеської області;</w:t>
            </w:r>
          </w:p>
          <w:p w:rsidR="00ED4393" w:rsidRDefault="00ED4393" w:rsidP="00ED4393">
            <w:pPr>
              <w:pStyle w:val="aa"/>
              <w:tabs>
                <w:tab w:val="left" w:pos="2552"/>
              </w:tabs>
              <w:spacing w:before="0" w:beforeAutospacing="0" w:after="0" w:afterAutospacing="0"/>
              <w:jc w:val="both"/>
              <w:rPr>
                <w:color w:val="000000"/>
              </w:rPr>
            </w:pPr>
          </w:p>
          <w:p w:rsidR="00ED4393" w:rsidRDefault="00ED4393" w:rsidP="00ED4393">
            <w:pPr>
              <w:pStyle w:val="aa"/>
              <w:tabs>
                <w:tab w:val="left" w:pos="2552"/>
              </w:tabs>
              <w:spacing w:before="0" w:beforeAutospacing="0" w:after="0" w:afterAutospacing="0"/>
              <w:jc w:val="both"/>
              <w:rPr>
                <w:color w:val="000000"/>
              </w:rPr>
            </w:pPr>
            <w:r>
              <w:rPr>
                <w:color w:val="000000"/>
              </w:rPr>
              <w:t>Відділ внутрішньої політики виконавчого комітету Чорноморської міської ради Одеської області;</w:t>
            </w:r>
          </w:p>
          <w:p w:rsidR="00ED4393" w:rsidRDefault="00ED4393" w:rsidP="00ED4393">
            <w:pPr>
              <w:pStyle w:val="aa"/>
              <w:tabs>
                <w:tab w:val="left" w:pos="2552"/>
              </w:tabs>
              <w:spacing w:before="0" w:beforeAutospacing="0" w:after="0" w:afterAutospacing="0"/>
              <w:jc w:val="both"/>
              <w:rPr>
                <w:color w:val="000000"/>
              </w:rPr>
            </w:pPr>
          </w:p>
          <w:p w:rsidR="00ED4393" w:rsidRDefault="00ED4393" w:rsidP="00ED4393">
            <w:pPr>
              <w:pStyle w:val="aa"/>
              <w:tabs>
                <w:tab w:val="left" w:pos="2552"/>
              </w:tabs>
              <w:spacing w:before="0" w:beforeAutospacing="0" w:after="0" w:afterAutospacing="0"/>
              <w:jc w:val="both"/>
              <w:rPr>
                <w:color w:val="000000"/>
                <w:lang w:val="ru-RU"/>
              </w:rPr>
            </w:pPr>
            <w:r>
              <w:rPr>
                <w:color w:val="000000"/>
              </w:rPr>
              <w:t>Чорноморський міський територіальний центр комплектування та соціальної підтримки</w:t>
            </w:r>
          </w:p>
        </w:tc>
        <w:tc>
          <w:tcPr>
            <w:tcW w:w="1560"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0" w:afterAutospacing="0"/>
              <w:jc w:val="both"/>
              <w:rPr>
                <w:color w:val="000000"/>
              </w:rPr>
            </w:pPr>
            <w:r>
              <w:rPr>
                <w:color w:val="000000"/>
              </w:rPr>
              <w:t>Міський бюджет</w:t>
            </w:r>
          </w:p>
        </w:tc>
        <w:tc>
          <w:tcPr>
            <w:tcW w:w="2553"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0" w:afterAutospacing="0"/>
              <w:jc w:val="both"/>
              <w:rPr>
                <w:color w:val="000000"/>
              </w:rPr>
            </w:pPr>
            <w:r>
              <w:rPr>
                <w:color w:val="000000"/>
              </w:rPr>
              <w:t>2018 рік – 36,0 тис. грн.;</w:t>
            </w:r>
          </w:p>
          <w:p w:rsidR="00ED4393" w:rsidRDefault="00ED4393" w:rsidP="00ED4393">
            <w:pPr>
              <w:pStyle w:val="aa"/>
              <w:tabs>
                <w:tab w:val="left" w:pos="2552"/>
              </w:tabs>
              <w:spacing w:before="0" w:beforeAutospacing="0" w:after="0" w:afterAutospacing="0"/>
              <w:jc w:val="both"/>
              <w:rPr>
                <w:color w:val="000000"/>
              </w:rPr>
            </w:pPr>
            <w:r>
              <w:rPr>
                <w:color w:val="000000"/>
              </w:rPr>
              <w:t>2019 рік – 9</w:t>
            </w:r>
            <w:r>
              <w:rPr>
                <w:color w:val="000000"/>
                <w:lang w:val="ru-RU"/>
              </w:rPr>
              <w:t>5</w:t>
            </w:r>
            <w:r>
              <w:rPr>
                <w:color w:val="000000"/>
              </w:rPr>
              <w:t>,0 тис. грн.;</w:t>
            </w:r>
          </w:p>
          <w:p w:rsidR="00ED4393" w:rsidRDefault="00ED4393" w:rsidP="00ED4393">
            <w:pPr>
              <w:pStyle w:val="aa"/>
              <w:tabs>
                <w:tab w:val="left" w:pos="2552"/>
              </w:tabs>
              <w:spacing w:before="0" w:beforeAutospacing="0" w:after="0" w:afterAutospacing="0"/>
              <w:jc w:val="both"/>
              <w:rPr>
                <w:color w:val="000000"/>
              </w:rPr>
            </w:pPr>
            <w:r>
              <w:rPr>
                <w:color w:val="000000"/>
              </w:rPr>
              <w:t>2020 рік – 51,0 тис. грн.</w:t>
            </w:r>
          </w:p>
        </w:tc>
      </w:tr>
      <w:tr w:rsidR="00ED4393" w:rsidTr="00ED4393">
        <w:tc>
          <w:tcPr>
            <w:tcW w:w="534"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0" w:afterAutospacing="0"/>
              <w:jc w:val="both"/>
              <w:rPr>
                <w:color w:val="000000"/>
              </w:rPr>
            </w:pPr>
            <w:r>
              <w:rPr>
                <w:color w:val="000000"/>
              </w:rPr>
              <w:lastRenderedPageBreak/>
              <w:t>6.</w:t>
            </w:r>
          </w:p>
        </w:tc>
        <w:tc>
          <w:tcPr>
            <w:tcW w:w="2378" w:type="dxa"/>
            <w:tcBorders>
              <w:top w:val="single" w:sz="4" w:space="0" w:color="auto"/>
              <w:left w:val="single" w:sz="4" w:space="0" w:color="auto"/>
              <w:bottom w:val="single" w:sz="4" w:space="0" w:color="auto"/>
              <w:right w:val="single" w:sz="4" w:space="0" w:color="auto"/>
            </w:tcBorders>
          </w:tcPr>
          <w:p w:rsidR="00ED4393" w:rsidRDefault="00ED4393" w:rsidP="00ED4393">
            <w:pPr>
              <w:pStyle w:val="aa"/>
              <w:tabs>
                <w:tab w:val="left" w:pos="2552"/>
              </w:tabs>
              <w:spacing w:before="0" w:beforeAutospacing="0" w:after="0" w:afterAutospacing="0"/>
              <w:jc w:val="both"/>
              <w:rPr>
                <w:color w:val="000000"/>
              </w:rPr>
            </w:pPr>
            <w:r>
              <w:rPr>
                <w:color w:val="000000"/>
              </w:rPr>
              <w:t>Реконструкція системи пожежної сигналізації Чорноморського міського територіального центру комплектування та соціальної підтримки</w:t>
            </w:r>
          </w:p>
          <w:p w:rsidR="00ED4393" w:rsidRDefault="00ED4393" w:rsidP="00ED4393">
            <w:pPr>
              <w:pStyle w:val="aa"/>
              <w:tabs>
                <w:tab w:val="left" w:pos="2552"/>
              </w:tabs>
              <w:spacing w:before="0" w:beforeAutospacing="0" w:after="0" w:afterAutospacing="0"/>
              <w:jc w:val="both"/>
              <w:rPr>
                <w:color w:val="000000"/>
              </w:rPr>
            </w:pPr>
          </w:p>
        </w:tc>
        <w:tc>
          <w:tcPr>
            <w:tcW w:w="3152" w:type="dxa"/>
            <w:tcBorders>
              <w:top w:val="single" w:sz="4" w:space="0" w:color="auto"/>
              <w:left w:val="single" w:sz="4" w:space="0" w:color="auto"/>
              <w:bottom w:val="single" w:sz="4" w:space="0" w:color="auto"/>
              <w:right w:val="single" w:sz="4" w:space="0" w:color="auto"/>
            </w:tcBorders>
          </w:tcPr>
          <w:p w:rsidR="00ED4393" w:rsidRDefault="00ED4393" w:rsidP="00ED4393">
            <w:pPr>
              <w:pStyle w:val="aa"/>
              <w:tabs>
                <w:tab w:val="left" w:pos="2552"/>
              </w:tabs>
              <w:spacing w:before="0" w:beforeAutospacing="0" w:after="0" w:afterAutospacing="0"/>
              <w:jc w:val="both"/>
              <w:rPr>
                <w:color w:val="000000"/>
              </w:rPr>
            </w:pPr>
            <w:r>
              <w:rPr>
                <w:color w:val="000000"/>
              </w:rPr>
              <w:t>Фінансове управління Чорноморської міської ради Одеської області;</w:t>
            </w:r>
          </w:p>
          <w:p w:rsidR="00ED4393" w:rsidRDefault="00ED4393" w:rsidP="00ED4393">
            <w:pPr>
              <w:pStyle w:val="aa"/>
              <w:tabs>
                <w:tab w:val="left" w:pos="2552"/>
              </w:tabs>
              <w:spacing w:before="0" w:beforeAutospacing="0" w:after="0" w:afterAutospacing="0"/>
              <w:jc w:val="both"/>
              <w:rPr>
                <w:color w:val="000000"/>
              </w:rPr>
            </w:pPr>
          </w:p>
          <w:p w:rsidR="00ED4393" w:rsidRDefault="00ED4393" w:rsidP="00ED4393">
            <w:pPr>
              <w:pStyle w:val="aa"/>
              <w:tabs>
                <w:tab w:val="left" w:pos="2552"/>
              </w:tabs>
              <w:spacing w:before="0" w:beforeAutospacing="0" w:after="0" w:afterAutospacing="0"/>
              <w:jc w:val="both"/>
              <w:rPr>
                <w:color w:val="000000"/>
              </w:rPr>
            </w:pPr>
            <w:r>
              <w:rPr>
                <w:color w:val="000000"/>
              </w:rPr>
              <w:t>Одеський обласний центр комплектування та соціальної підтримки;</w:t>
            </w:r>
          </w:p>
          <w:p w:rsidR="00ED4393" w:rsidRDefault="00ED4393" w:rsidP="00ED4393">
            <w:pPr>
              <w:pStyle w:val="aa"/>
              <w:tabs>
                <w:tab w:val="left" w:pos="2552"/>
              </w:tabs>
              <w:spacing w:before="0" w:beforeAutospacing="0" w:after="0" w:afterAutospacing="0"/>
              <w:jc w:val="both"/>
              <w:rPr>
                <w:color w:val="000000"/>
              </w:rPr>
            </w:pPr>
          </w:p>
          <w:p w:rsidR="00ED4393" w:rsidRDefault="00ED4393" w:rsidP="00ED4393">
            <w:pPr>
              <w:pStyle w:val="aa"/>
              <w:tabs>
                <w:tab w:val="left" w:pos="2552"/>
              </w:tabs>
              <w:spacing w:before="0" w:beforeAutospacing="0" w:after="0" w:afterAutospacing="0"/>
              <w:jc w:val="both"/>
              <w:rPr>
                <w:color w:val="000000"/>
              </w:rPr>
            </w:pPr>
            <w:r>
              <w:rPr>
                <w:color w:val="000000"/>
              </w:rPr>
              <w:t>Чорноморський міський територіальний центр комплектування та соціальної підтримки</w:t>
            </w:r>
          </w:p>
        </w:tc>
        <w:tc>
          <w:tcPr>
            <w:tcW w:w="1560"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0" w:afterAutospacing="0"/>
              <w:jc w:val="both"/>
              <w:rPr>
                <w:color w:val="000000"/>
              </w:rPr>
            </w:pPr>
            <w:r>
              <w:rPr>
                <w:color w:val="000000"/>
              </w:rPr>
              <w:t>Міський бюджет. Субвенція з місцевого бюджету державному бюджету  на виконання програм соціально – економічного розвитку.</w:t>
            </w:r>
          </w:p>
        </w:tc>
        <w:tc>
          <w:tcPr>
            <w:tcW w:w="2553" w:type="dxa"/>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0" w:afterAutospacing="0"/>
              <w:jc w:val="both"/>
              <w:rPr>
                <w:color w:val="000000"/>
              </w:rPr>
            </w:pPr>
            <w:r>
              <w:rPr>
                <w:color w:val="000000"/>
              </w:rPr>
              <w:t>2020 рік – 45,0 тис. грн.</w:t>
            </w:r>
          </w:p>
        </w:tc>
      </w:tr>
      <w:tr w:rsidR="00ED4393" w:rsidTr="00ED4393">
        <w:tc>
          <w:tcPr>
            <w:tcW w:w="7624" w:type="dxa"/>
            <w:gridSpan w:val="4"/>
            <w:tcBorders>
              <w:top w:val="single" w:sz="4" w:space="0" w:color="auto"/>
              <w:left w:val="single" w:sz="4" w:space="0" w:color="auto"/>
              <w:bottom w:val="single" w:sz="4" w:space="0" w:color="auto"/>
              <w:right w:val="single" w:sz="4" w:space="0" w:color="auto"/>
            </w:tcBorders>
            <w:hideMark/>
          </w:tcPr>
          <w:p w:rsidR="00ED4393" w:rsidRDefault="00ED4393" w:rsidP="00ED4393">
            <w:pPr>
              <w:pStyle w:val="aa"/>
              <w:tabs>
                <w:tab w:val="left" w:pos="2552"/>
              </w:tabs>
              <w:spacing w:before="0" w:beforeAutospacing="0" w:after="0" w:afterAutospacing="0"/>
              <w:jc w:val="both"/>
              <w:rPr>
                <w:b/>
                <w:color w:val="000000"/>
              </w:rPr>
            </w:pPr>
            <w:r>
              <w:rPr>
                <w:b/>
                <w:color w:val="000000"/>
              </w:rPr>
              <w:t>Разом:</w:t>
            </w:r>
          </w:p>
          <w:p w:rsidR="00ED4393" w:rsidRDefault="00ED4393" w:rsidP="00ED4393">
            <w:pPr>
              <w:pStyle w:val="aa"/>
              <w:tabs>
                <w:tab w:val="left" w:pos="2552"/>
              </w:tabs>
              <w:spacing w:before="0" w:beforeAutospacing="0" w:after="120" w:afterAutospacing="0"/>
              <w:jc w:val="both"/>
              <w:rPr>
                <w:color w:val="000000"/>
              </w:rPr>
            </w:pPr>
            <w:r>
              <w:rPr>
                <w:color w:val="000000"/>
              </w:rPr>
              <w:t xml:space="preserve">                                                                                            в т.ч. за роками:</w:t>
            </w:r>
          </w:p>
          <w:p w:rsidR="00ED4393" w:rsidRDefault="00ED4393" w:rsidP="00ED4393">
            <w:pPr>
              <w:pStyle w:val="aa"/>
              <w:tabs>
                <w:tab w:val="left" w:pos="2552"/>
              </w:tabs>
              <w:spacing w:before="0" w:beforeAutospacing="0" w:after="120" w:afterAutospacing="0"/>
              <w:jc w:val="both"/>
              <w:rPr>
                <w:color w:val="000000"/>
              </w:rPr>
            </w:pPr>
            <w:r>
              <w:rPr>
                <w:color w:val="000000"/>
              </w:rPr>
              <w:t>2018 рік</w:t>
            </w:r>
          </w:p>
          <w:p w:rsidR="00ED4393" w:rsidRDefault="00ED4393" w:rsidP="00ED4393">
            <w:pPr>
              <w:pStyle w:val="aa"/>
              <w:tabs>
                <w:tab w:val="left" w:pos="2552"/>
              </w:tabs>
              <w:spacing w:before="0" w:beforeAutospacing="0" w:after="120" w:afterAutospacing="0"/>
              <w:jc w:val="both"/>
              <w:rPr>
                <w:color w:val="000000"/>
              </w:rPr>
            </w:pPr>
            <w:r>
              <w:rPr>
                <w:color w:val="000000"/>
              </w:rPr>
              <w:t>2019 рік</w:t>
            </w:r>
          </w:p>
          <w:p w:rsidR="00ED4393" w:rsidRDefault="00ED4393" w:rsidP="00ED4393">
            <w:pPr>
              <w:pStyle w:val="aa"/>
              <w:tabs>
                <w:tab w:val="left" w:pos="2552"/>
              </w:tabs>
              <w:spacing w:before="0" w:beforeAutospacing="0" w:after="120" w:afterAutospacing="0"/>
              <w:jc w:val="both"/>
              <w:rPr>
                <w:color w:val="000000"/>
              </w:rPr>
            </w:pPr>
            <w:r>
              <w:rPr>
                <w:color w:val="000000"/>
              </w:rPr>
              <w:t>2020 рік</w:t>
            </w:r>
          </w:p>
        </w:tc>
        <w:tc>
          <w:tcPr>
            <w:tcW w:w="2553" w:type="dxa"/>
            <w:tcBorders>
              <w:top w:val="single" w:sz="4" w:space="0" w:color="auto"/>
              <w:left w:val="single" w:sz="4" w:space="0" w:color="auto"/>
              <w:bottom w:val="single" w:sz="4" w:space="0" w:color="auto"/>
              <w:right w:val="single" w:sz="4" w:space="0" w:color="auto"/>
            </w:tcBorders>
          </w:tcPr>
          <w:p w:rsidR="00ED4393" w:rsidRDefault="00ED4393" w:rsidP="00ED4393">
            <w:pPr>
              <w:pStyle w:val="aa"/>
              <w:tabs>
                <w:tab w:val="left" w:pos="2552"/>
              </w:tabs>
              <w:spacing w:before="0" w:beforeAutospacing="0" w:after="120" w:afterAutospacing="0"/>
              <w:jc w:val="both"/>
              <w:rPr>
                <w:b/>
                <w:color w:val="000000"/>
              </w:rPr>
            </w:pPr>
            <w:r>
              <w:rPr>
                <w:b/>
                <w:color w:val="000000"/>
                <w:lang w:val="ru-RU"/>
              </w:rPr>
              <w:t>458,2</w:t>
            </w:r>
            <w:r>
              <w:rPr>
                <w:b/>
                <w:color w:val="000000"/>
              </w:rPr>
              <w:t xml:space="preserve"> </w:t>
            </w:r>
            <w:proofErr w:type="spellStart"/>
            <w:r>
              <w:rPr>
                <w:b/>
                <w:color w:val="000000"/>
              </w:rPr>
              <w:t>тис</w:t>
            </w:r>
            <w:proofErr w:type="gramStart"/>
            <w:r>
              <w:rPr>
                <w:b/>
                <w:color w:val="000000"/>
              </w:rPr>
              <w:t>.г</w:t>
            </w:r>
            <w:proofErr w:type="gramEnd"/>
            <w:r>
              <w:rPr>
                <w:b/>
                <w:color w:val="000000"/>
              </w:rPr>
              <w:t>рн</w:t>
            </w:r>
            <w:proofErr w:type="spellEnd"/>
            <w:r>
              <w:rPr>
                <w:b/>
                <w:color w:val="000000"/>
              </w:rPr>
              <w:t>.</w:t>
            </w:r>
          </w:p>
          <w:p w:rsidR="00ED4393" w:rsidRDefault="00ED4393" w:rsidP="00ED4393">
            <w:pPr>
              <w:pStyle w:val="aa"/>
              <w:tabs>
                <w:tab w:val="left" w:pos="2552"/>
              </w:tabs>
              <w:spacing w:before="0" w:beforeAutospacing="0" w:after="120" w:afterAutospacing="0"/>
              <w:jc w:val="both"/>
              <w:rPr>
                <w:color w:val="000000"/>
              </w:rPr>
            </w:pPr>
          </w:p>
          <w:p w:rsidR="00ED4393" w:rsidRDefault="00ED4393" w:rsidP="00ED4393">
            <w:pPr>
              <w:pStyle w:val="aa"/>
              <w:tabs>
                <w:tab w:val="left" w:pos="2552"/>
              </w:tabs>
              <w:spacing w:before="0" w:beforeAutospacing="0" w:after="120" w:afterAutospacing="0"/>
              <w:jc w:val="both"/>
              <w:rPr>
                <w:color w:val="000000"/>
              </w:rPr>
            </w:pPr>
            <w:r>
              <w:rPr>
                <w:color w:val="000000"/>
              </w:rPr>
              <w:t>136,9 тис. грн.</w:t>
            </w:r>
          </w:p>
          <w:p w:rsidR="00ED4393" w:rsidRDefault="00ED4393" w:rsidP="00ED4393">
            <w:pPr>
              <w:pStyle w:val="aa"/>
              <w:tabs>
                <w:tab w:val="left" w:pos="2552"/>
              </w:tabs>
              <w:spacing w:before="0" w:beforeAutospacing="0" w:after="120" w:afterAutospacing="0"/>
              <w:jc w:val="both"/>
              <w:rPr>
                <w:color w:val="000000"/>
              </w:rPr>
            </w:pPr>
            <w:r>
              <w:rPr>
                <w:color w:val="000000"/>
              </w:rPr>
              <w:t>15</w:t>
            </w:r>
            <w:r>
              <w:rPr>
                <w:color w:val="000000"/>
                <w:lang w:val="ru-RU"/>
              </w:rPr>
              <w:t>6</w:t>
            </w:r>
            <w:r>
              <w:rPr>
                <w:color w:val="000000"/>
              </w:rPr>
              <w:t>,1 тис. грн.</w:t>
            </w:r>
          </w:p>
          <w:p w:rsidR="00ED4393" w:rsidRDefault="00ED4393" w:rsidP="00ED4393">
            <w:pPr>
              <w:pStyle w:val="aa"/>
              <w:tabs>
                <w:tab w:val="left" w:pos="2552"/>
              </w:tabs>
              <w:spacing w:before="0" w:beforeAutospacing="0" w:after="120" w:afterAutospacing="0"/>
              <w:jc w:val="both"/>
              <w:rPr>
                <w:color w:val="000000"/>
              </w:rPr>
            </w:pPr>
            <w:r>
              <w:rPr>
                <w:color w:val="000000"/>
                <w:lang w:val="ru-RU"/>
              </w:rPr>
              <w:t>165,2</w:t>
            </w:r>
            <w:r>
              <w:rPr>
                <w:color w:val="000000"/>
              </w:rPr>
              <w:t xml:space="preserve"> </w:t>
            </w:r>
            <w:proofErr w:type="spellStart"/>
            <w:r>
              <w:rPr>
                <w:color w:val="000000"/>
              </w:rPr>
              <w:t>тис</w:t>
            </w:r>
            <w:proofErr w:type="gramStart"/>
            <w:r>
              <w:rPr>
                <w:color w:val="000000"/>
              </w:rPr>
              <w:t>.г</w:t>
            </w:r>
            <w:proofErr w:type="gramEnd"/>
            <w:r>
              <w:rPr>
                <w:color w:val="000000"/>
              </w:rPr>
              <w:t>рн</w:t>
            </w:r>
            <w:proofErr w:type="spellEnd"/>
            <w:r>
              <w:rPr>
                <w:color w:val="000000"/>
              </w:rPr>
              <w:t>.</w:t>
            </w:r>
          </w:p>
        </w:tc>
      </w:tr>
    </w:tbl>
    <w:p w:rsidR="00ED4393" w:rsidRDefault="00ED4393" w:rsidP="00ED4393">
      <w:pPr>
        <w:jc w:val="both"/>
        <w:rPr>
          <w:lang w:val="uk-UA" w:eastAsia="uk-UA" w:bidi="uk-UA"/>
        </w:rPr>
      </w:pPr>
    </w:p>
    <w:p w:rsidR="009D0BEB" w:rsidRDefault="00ED4393" w:rsidP="00ED4393">
      <w:pPr>
        <w:ind w:left="1418" w:right="282"/>
        <w:jc w:val="both"/>
        <w:rPr>
          <w:i/>
          <w:lang w:val="uk-UA"/>
        </w:rPr>
      </w:pPr>
      <w:r>
        <w:rPr>
          <w:lang w:val="uk-UA" w:eastAsia="uk-UA" w:bidi="uk-UA"/>
        </w:rPr>
        <w:t xml:space="preserve"> </w:t>
      </w:r>
    </w:p>
    <w:p w:rsidR="00F05345" w:rsidRDefault="00F05345" w:rsidP="00F05345">
      <w:pPr>
        <w:rPr>
          <w:lang w:val="uk-UA"/>
        </w:rPr>
      </w:pPr>
      <w:r>
        <w:rPr>
          <w:lang w:val="uk-UA" w:eastAsia="uk-UA" w:bidi="uk-UA"/>
        </w:rPr>
        <w:t xml:space="preserve">        </w:t>
      </w:r>
      <w:bookmarkStart w:id="0" w:name="_GoBack"/>
      <w:bookmarkEnd w:id="0"/>
      <w:r>
        <w:rPr>
          <w:lang w:val="uk-UA" w:eastAsia="uk-UA" w:bidi="uk-UA"/>
        </w:rPr>
        <w:t xml:space="preserve">Секретар міської  ради                                                                                                         </w:t>
      </w:r>
      <w:proofErr w:type="spellStart"/>
      <w:r>
        <w:rPr>
          <w:lang w:eastAsia="uk-UA" w:bidi="uk-UA"/>
        </w:rPr>
        <w:t>О.П.Лисиця</w:t>
      </w:r>
      <w:proofErr w:type="spellEnd"/>
    </w:p>
    <w:p w:rsidR="00333370" w:rsidRDefault="00333370" w:rsidP="00ED4393">
      <w:pPr>
        <w:ind w:left="1418" w:right="282"/>
        <w:jc w:val="both"/>
        <w:rPr>
          <w:lang w:val="uk-UA"/>
        </w:rPr>
      </w:pPr>
    </w:p>
    <w:sectPr w:rsidR="00333370" w:rsidSect="009D0BEB">
      <w:pgSz w:w="11906" w:h="16838" w:code="9"/>
      <w:pgMar w:top="851" w:right="567" w:bottom="851" w:left="284" w:header="709" w:footer="709" w:gutter="0"/>
      <w:cols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5F80EA6"/>
    <w:multiLevelType w:val="hybridMultilevel"/>
    <w:tmpl w:val="5BF64EDE"/>
    <w:lvl w:ilvl="0" w:tplc="322C3EC4">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3385383C"/>
    <w:multiLevelType w:val="hybridMultilevel"/>
    <w:tmpl w:val="2384D0DC"/>
    <w:lvl w:ilvl="0" w:tplc="634E0DA0">
      <w:start w:val="8"/>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
    <w:nsid w:val="3F2A7845"/>
    <w:multiLevelType w:val="hybridMultilevel"/>
    <w:tmpl w:val="8CEE1B22"/>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EE23EC6"/>
    <w:multiLevelType w:val="hybridMultilevel"/>
    <w:tmpl w:val="295C3294"/>
    <w:lvl w:ilvl="0" w:tplc="BE74F42E">
      <w:numFmt w:val="bullet"/>
      <w:lvlText w:val="-"/>
      <w:lvlJc w:val="left"/>
      <w:pPr>
        <w:ind w:left="4613" w:hanging="360"/>
      </w:pPr>
      <w:rPr>
        <w:rFonts w:ascii="Times New Roman" w:eastAsia="Calibri" w:hAnsi="Times New Roman" w:cs="Times New Roman" w:hint="default"/>
      </w:rPr>
    </w:lvl>
    <w:lvl w:ilvl="1" w:tplc="04190003">
      <w:start w:val="1"/>
      <w:numFmt w:val="bullet"/>
      <w:lvlText w:val="o"/>
      <w:lvlJc w:val="left"/>
      <w:pPr>
        <w:ind w:left="5333" w:hanging="360"/>
      </w:pPr>
      <w:rPr>
        <w:rFonts w:ascii="Courier New" w:hAnsi="Courier New" w:cs="Courier New" w:hint="default"/>
      </w:rPr>
    </w:lvl>
    <w:lvl w:ilvl="2" w:tplc="04190005" w:tentative="1">
      <w:start w:val="1"/>
      <w:numFmt w:val="bullet"/>
      <w:lvlText w:val=""/>
      <w:lvlJc w:val="left"/>
      <w:pPr>
        <w:ind w:left="6053" w:hanging="360"/>
      </w:pPr>
      <w:rPr>
        <w:rFonts w:ascii="Wingdings" w:hAnsi="Wingdings" w:hint="default"/>
      </w:rPr>
    </w:lvl>
    <w:lvl w:ilvl="3" w:tplc="04190001" w:tentative="1">
      <w:start w:val="1"/>
      <w:numFmt w:val="bullet"/>
      <w:lvlText w:val=""/>
      <w:lvlJc w:val="left"/>
      <w:pPr>
        <w:ind w:left="6773" w:hanging="360"/>
      </w:pPr>
      <w:rPr>
        <w:rFonts w:ascii="Symbol" w:hAnsi="Symbol" w:hint="default"/>
      </w:rPr>
    </w:lvl>
    <w:lvl w:ilvl="4" w:tplc="04190003" w:tentative="1">
      <w:start w:val="1"/>
      <w:numFmt w:val="bullet"/>
      <w:lvlText w:val="o"/>
      <w:lvlJc w:val="left"/>
      <w:pPr>
        <w:ind w:left="7493" w:hanging="360"/>
      </w:pPr>
      <w:rPr>
        <w:rFonts w:ascii="Courier New" w:hAnsi="Courier New" w:cs="Courier New" w:hint="default"/>
      </w:rPr>
    </w:lvl>
    <w:lvl w:ilvl="5" w:tplc="04190005" w:tentative="1">
      <w:start w:val="1"/>
      <w:numFmt w:val="bullet"/>
      <w:lvlText w:val=""/>
      <w:lvlJc w:val="left"/>
      <w:pPr>
        <w:ind w:left="8213" w:hanging="360"/>
      </w:pPr>
      <w:rPr>
        <w:rFonts w:ascii="Wingdings" w:hAnsi="Wingdings" w:hint="default"/>
      </w:rPr>
    </w:lvl>
    <w:lvl w:ilvl="6" w:tplc="04190001" w:tentative="1">
      <w:start w:val="1"/>
      <w:numFmt w:val="bullet"/>
      <w:lvlText w:val=""/>
      <w:lvlJc w:val="left"/>
      <w:pPr>
        <w:ind w:left="8933" w:hanging="360"/>
      </w:pPr>
      <w:rPr>
        <w:rFonts w:ascii="Symbol" w:hAnsi="Symbol" w:hint="default"/>
      </w:rPr>
    </w:lvl>
    <w:lvl w:ilvl="7" w:tplc="04190003" w:tentative="1">
      <w:start w:val="1"/>
      <w:numFmt w:val="bullet"/>
      <w:lvlText w:val="o"/>
      <w:lvlJc w:val="left"/>
      <w:pPr>
        <w:ind w:left="9653" w:hanging="360"/>
      </w:pPr>
      <w:rPr>
        <w:rFonts w:ascii="Courier New" w:hAnsi="Courier New" w:cs="Courier New" w:hint="default"/>
      </w:rPr>
    </w:lvl>
    <w:lvl w:ilvl="8" w:tplc="04190005" w:tentative="1">
      <w:start w:val="1"/>
      <w:numFmt w:val="bullet"/>
      <w:lvlText w:val=""/>
      <w:lvlJc w:val="left"/>
      <w:pPr>
        <w:ind w:left="10373" w:hanging="360"/>
      </w:pPr>
      <w:rPr>
        <w:rFonts w:ascii="Wingdings" w:hAnsi="Wingdings" w:hint="default"/>
      </w:rPr>
    </w:lvl>
  </w:abstractNum>
  <w:abstractNum w:abstractNumId="5">
    <w:nsid w:val="69BB6CAD"/>
    <w:multiLevelType w:val="hybridMultilevel"/>
    <w:tmpl w:val="572CC300"/>
    <w:lvl w:ilvl="0" w:tplc="0419000F">
      <w:start w:val="1"/>
      <w:numFmt w:val="decimal"/>
      <w:lvlText w:val="%1."/>
      <w:lvlJc w:val="left"/>
      <w:pPr>
        <w:tabs>
          <w:tab w:val="num" w:pos="1778"/>
        </w:tabs>
        <w:ind w:left="1778" w:hanging="360"/>
      </w:pPr>
      <w:rPr>
        <w:rFonts w:hint="default"/>
      </w:rPr>
    </w:lvl>
    <w:lvl w:ilvl="1" w:tplc="5C0A504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1"/>
  </w:num>
  <w:num w:numId="4">
    <w:abstractNumId w:val="3"/>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noPunctuationKerning/>
  <w:characterSpacingControl w:val="doNotCompress"/>
  <w:compat>
    <w:compatSetting w:name="compatibilityMode" w:uri="http://schemas.microsoft.com/office/word" w:val="12"/>
  </w:compat>
  <w:rsids>
    <w:rsidRoot w:val="004A4EDE"/>
    <w:rsid w:val="000179AE"/>
    <w:rsid w:val="00021E69"/>
    <w:rsid w:val="0002446C"/>
    <w:rsid w:val="0004416E"/>
    <w:rsid w:val="00063CBE"/>
    <w:rsid w:val="000703CE"/>
    <w:rsid w:val="000739A9"/>
    <w:rsid w:val="000761C1"/>
    <w:rsid w:val="00080E97"/>
    <w:rsid w:val="000819C8"/>
    <w:rsid w:val="00083943"/>
    <w:rsid w:val="00093380"/>
    <w:rsid w:val="00096985"/>
    <w:rsid w:val="00096A51"/>
    <w:rsid w:val="000B003D"/>
    <w:rsid w:val="000B554F"/>
    <w:rsid w:val="000B7225"/>
    <w:rsid w:val="000C4EB5"/>
    <w:rsid w:val="000D3D9F"/>
    <w:rsid w:val="00112A34"/>
    <w:rsid w:val="00125C65"/>
    <w:rsid w:val="001273B0"/>
    <w:rsid w:val="0012790B"/>
    <w:rsid w:val="00130535"/>
    <w:rsid w:val="00140E18"/>
    <w:rsid w:val="001450CC"/>
    <w:rsid w:val="00154096"/>
    <w:rsid w:val="00163E78"/>
    <w:rsid w:val="0019443E"/>
    <w:rsid w:val="001A7981"/>
    <w:rsid w:val="001B138A"/>
    <w:rsid w:val="001C1896"/>
    <w:rsid w:val="001E358A"/>
    <w:rsid w:val="00200CB7"/>
    <w:rsid w:val="00237CBC"/>
    <w:rsid w:val="002424A9"/>
    <w:rsid w:val="002535C4"/>
    <w:rsid w:val="00255CD1"/>
    <w:rsid w:val="00273BA6"/>
    <w:rsid w:val="002819BA"/>
    <w:rsid w:val="002A24CB"/>
    <w:rsid w:val="002A4751"/>
    <w:rsid w:val="002B637B"/>
    <w:rsid w:val="002C41F6"/>
    <w:rsid w:val="002D2ACB"/>
    <w:rsid w:val="002D3D4A"/>
    <w:rsid w:val="002D43D9"/>
    <w:rsid w:val="002D7250"/>
    <w:rsid w:val="002E2D89"/>
    <w:rsid w:val="002F5764"/>
    <w:rsid w:val="00303C40"/>
    <w:rsid w:val="00322C0B"/>
    <w:rsid w:val="0033014C"/>
    <w:rsid w:val="00333370"/>
    <w:rsid w:val="00343436"/>
    <w:rsid w:val="0035067F"/>
    <w:rsid w:val="00353775"/>
    <w:rsid w:val="00354C63"/>
    <w:rsid w:val="00372A0B"/>
    <w:rsid w:val="00390915"/>
    <w:rsid w:val="003A3AB8"/>
    <w:rsid w:val="003A7537"/>
    <w:rsid w:val="003E246B"/>
    <w:rsid w:val="003F416E"/>
    <w:rsid w:val="00403169"/>
    <w:rsid w:val="00403532"/>
    <w:rsid w:val="00404BAC"/>
    <w:rsid w:val="0044322F"/>
    <w:rsid w:val="0044395F"/>
    <w:rsid w:val="00453817"/>
    <w:rsid w:val="00456AC8"/>
    <w:rsid w:val="0046038F"/>
    <w:rsid w:val="004A4EDE"/>
    <w:rsid w:val="004B7FB5"/>
    <w:rsid w:val="004D0DAF"/>
    <w:rsid w:val="004D139C"/>
    <w:rsid w:val="004D5213"/>
    <w:rsid w:val="004F5E10"/>
    <w:rsid w:val="0052127D"/>
    <w:rsid w:val="00570E9B"/>
    <w:rsid w:val="005732A9"/>
    <w:rsid w:val="0059681B"/>
    <w:rsid w:val="005A2AE1"/>
    <w:rsid w:val="005B6A88"/>
    <w:rsid w:val="005D2ACC"/>
    <w:rsid w:val="0061534C"/>
    <w:rsid w:val="00621128"/>
    <w:rsid w:val="00622DF4"/>
    <w:rsid w:val="0062554E"/>
    <w:rsid w:val="006434F1"/>
    <w:rsid w:val="00674968"/>
    <w:rsid w:val="00681C9B"/>
    <w:rsid w:val="0069509B"/>
    <w:rsid w:val="006B0B7C"/>
    <w:rsid w:val="006B0E57"/>
    <w:rsid w:val="006B1898"/>
    <w:rsid w:val="006B7F37"/>
    <w:rsid w:val="006C0B32"/>
    <w:rsid w:val="006C24E3"/>
    <w:rsid w:val="006C3932"/>
    <w:rsid w:val="00704EC9"/>
    <w:rsid w:val="00725955"/>
    <w:rsid w:val="0073025B"/>
    <w:rsid w:val="007473E8"/>
    <w:rsid w:val="007515CD"/>
    <w:rsid w:val="00761EC9"/>
    <w:rsid w:val="00762739"/>
    <w:rsid w:val="00767531"/>
    <w:rsid w:val="0077324F"/>
    <w:rsid w:val="0079188C"/>
    <w:rsid w:val="007A2775"/>
    <w:rsid w:val="007B7671"/>
    <w:rsid w:val="007C56CA"/>
    <w:rsid w:val="007D3D3B"/>
    <w:rsid w:val="007D4AEB"/>
    <w:rsid w:val="007E6533"/>
    <w:rsid w:val="0081398B"/>
    <w:rsid w:val="008313F8"/>
    <w:rsid w:val="00835674"/>
    <w:rsid w:val="0084367E"/>
    <w:rsid w:val="00875D1F"/>
    <w:rsid w:val="0088131A"/>
    <w:rsid w:val="008B4585"/>
    <w:rsid w:val="008B5BFB"/>
    <w:rsid w:val="008C285E"/>
    <w:rsid w:val="008E217F"/>
    <w:rsid w:val="008E6E62"/>
    <w:rsid w:val="008F2027"/>
    <w:rsid w:val="00902C21"/>
    <w:rsid w:val="00905A3B"/>
    <w:rsid w:val="00913631"/>
    <w:rsid w:val="009160E7"/>
    <w:rsid w:val="0092221C"/>
    <w:rsid w:val="00941E8C"/>
    <w:rsid w:val="009445A6"/>
    <w:rsid w:val="00965248"/>
    <w:rsid w:val="009B0F21"/>
    <w:rsid w:val="009C6C61"/>
    <w:rsid w:val="009D0BEB"/>
    <w:rsid w:val="009D43D7"/>
    <w:rsid w:val="00A0256B"/>
    <w:rsid w:val="00A03C6B"/>
    <w:rsid w:val="00A300B6"/>
    <w:rsid w:val="00A50CFF"/>
    <w:rsid w:val="00A64A8A"/>
    <w:rsid w:val="00A733BE"/>
    <w:rsid w:val="00A73A8B"/>
    <w:rsid w:val="00A80D7F"/>
    <w:rsid w:val="00AC6657"/>
    <w:rsid w:val="00AE0F59"/>
    <w:rsid w:val="00AF7B5B"/>
    <w:rsid w:val="00B047DE"/>
    <w:rsid w:val="00B24407"/>
    <w:rsid w:val="00B476FC"/>
    <w:rsid w:val="00B67F15"/>
    <w:rsid w:val="00B708A2"/>
    <w:rsid w:val="00B90F76"/>
    <w:rsid w:val="00BA352A"/>
    <w:rsid w:val="00BC3BF9"/>
    <w:rsid w:val="00BF09C1"/>
    <w:rsid w:val="00C1571A"/>
    <w:rsid w:val="00C2409F"/>
    <w:rsid w:val="00C329A5"/>
    <w:rsid w:val="00C42C10"/>
    <w:rsid w:val="00C46324"/>
    <w:rsid w:val="00C6473C"/>
    <w:rsid w:val="00C744A4"/>
    <w:rsid w:val="00C80ED7"/>
    <w:rsid w:val="00C91AA3"/>
    <w:rsid w:val="00CA233D"/>
    <w:rsid w:val="00CA270F"/>
    <w:rsid w:val="00CB1AFF"/>
    <w:rsid w:val="00CB3FFC"/>
    <w:rsid w:val="00CD2D45"/>
    <w:rsid w:val="00CE5CE2"/>
    <w:rsid w:val="00CF24B1"/>
    <w:rsid w:val="00CF2CE7"/>
    <w:rsid w:val="00D34CBF"/>
    <w:rsid w:val="00D36FDE"/>
    <w:rsid w:val="00D46691"/>
    <w:rsid w:val="00D76B75"/>
    <w:rsid w:val="00D864AD"/>
    <w:rsid w:val="00DA011F"/>
    <w:rsid w:val="00DA5C6C"/>
    <w:rsid w:val="00DB1F43"/>
    <w:rsid w:val="00DC5056"/>
    <w:rsid w:val="00DC7732"/>
    <w:rsid w:val="00DF5FDF"/>
    <w:rsid w:val="00DF6BD0"/>
    <w:rsid w:val="00E150EA"/>
    <w:rsid w:val="00E30388"/>
    <w:rsid w:val="00E72A66"/>
    <w:rsid w:val="00E817B7"/>
    <w:rsid w:val="00E93590"/>
    <w:rsid w:val="00EB5F5F"/>
    <w:rsid w:val="00ED3F8D"/>
    <w:rsid w:val="00ED4393"/>
    <w:rsid w:val="00F05345"/>
    <w:rsid w:val="00F12D53"/>
    <w:rsid w:val="00F20615"/>
    <w:rsid w:val="00F211B0"/>
    <w:rsid w:val="00F31A37"/>
    <w:rsid w:val="00F53848"/>
    <w:rsid w:val="00F57C54"/>
    <w:rsid w:val="00F76AF8"/>
    <w:rsid w:val="00F80226"/>
    <w:rsid w:val="00F85BB7"/>
    <w:rsid w:val="00FC02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E9B"/>
    <w:rPr>
      <w:sz w:val="24"/>
      <w:szCs w:val="24"/>
    </w:rPr>
  </w:style>
  <w:style w:type="paragraph" w:styleId="1">
    <w:name w:val="heading 1"/>
    <w:basedOn w:val="a"/>
    <w:next w:val="a"/>
    <w:link w:val="10"/>
    <w:qFormat/>
    <w:rsid w:val="00570E9B"/>
    <w:pPr>
      <w:keepNext/>
      <w:jc w:val="center"/>
      <w:outlineLvl w:val="0"/>
    </w:pPr>
    <w:rPr>
      <w:b/>
      <w:bCs/>
      <w:sz w:val="32"/>
      <w:lang w:val="uk-UA"/>
    </w:rPr>
  </w:style>
  <w:style w:type="paragraph" w:styleId="2">
    <w:name w:val="heading 2"/>
    <w:basedOn w:val="a"/>
    <w:next w:val="a"/>
    <w:link w:val="20"/>
    <w:uiPriority w:val="9"/>
    <w:qFormat/>
    <w:rsid w:val="0079188C"/>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188C"/>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link w:val="2"/>
    <w:uiPriority w:val="9"/>
    <w:rsid w:val="0079188C"/>
    <w:rPr>
      <w:rFonts w:ascii="Cambria" w:eastAsia="Times New Roman" w:hAnsi="Cambria" w:cs="Times New Roman"/>
      <w:b/>
      <w:bCs/>
      <w:i/>
      <w:iCs/>
      <w:sz w:val="28"/>
      <w:szCs w:val="28"/>
    </w:rPr>
  </w:style>
  <w:style w:type="character" w:customStyle="1" w:styleId="10">
    <w:name w:val="Заголовок 1 Знак"/>
    <w:link w:val="1"/>
    <w:rsid w:val="0079188C"/>
    <w:rPr>
      <w:b/>
      <w:bCs/>
      <w:sz w:val="32"/>
      <w:szCs w:val="24"/>
      <w:lang w:val="uk-UA"/>
    </w:rPr>
  </w:style>
  <w:style w:type="paragraph" w:styleId="a4">
    <w:name w:val="Body Text"/>
    <w:basedOn w:val="a"/>
    <w:link w:val="a5"/>
    <w:rsid w:val="0079188C"/>
    <w:pPr>
      <w:jc w:val="center"/>
    </w:pPr>
    <w:rPr>
      <w:sz w:val="28"/>
      <w:lang w:val="uk-UA"/>
    </w:rPr>
  </w:style>
  <w:style w:type="character" w:customStyle="1" w:styleId="a5">
    <w:name w:val="Основной текст Знак"/>
    <w:link w:val="a4"/>
    <w:rsid w:val="0079188C"/>
    <w:rPr>
      <w:sz w:val="28"/>
      <w:szCs w:val="24"/>
      <w:lang w:val="uk-UA"/>
    </w:rPr>
  </w:style>
  <w:style w:type="paragraph" w:styleId="a6">
    <w:name w:val="Block Text"/>
    <w:basedOn w:val="a"/>
    <w:rsid w:val="0079188C"/>
    <w:pPr>
      <w:tabs>
        <w:tab w:val="num" w:pos="0"/>
      </w:tabs>
      <w:ind w:left="720" w:right="-1594"/>
    </w:pPr>
    <w:rPr>
      <w:lang w:val="uk-UA"/>
    </w:rPr>
  </w:style>
  <w:style w:type="paragraph" w:styleId="a7">
    <w:name w:val="Balloon Text"/>
    <w:basedOn w:val="a"/>
    <w:link w:val="a8"/>
    <w:uiPriority w:val="99"/>
    <w:semiHidden/>
    <w:unhideWhenUsed/>
    <w:rsid w:val="002F5764"/>
    <w:rPr>
      <w:rFonts w:ascii="Tahoma" w:hAnsi="Tahoma"/>
      <w:sz w:val="16"/>
      <w:szCs w:val="16"/>
    </w:rPr>
  </w:style>
  <w:style w:type="character" w:customStyle="1" w:styleId="a8">
    <w:name w:val="Текст выноски Знак"/>
    <w:link w:val="a7"/>
    <w:uiPriority w:val="99"/>
    <w:semiHidden/>
    <w:rsid w:val="002F5764"/>
    <w:rPr>
      <w:rFonts w:ascii="Tahoma" w:hAnsi="Tahoma" w:cs="Tahoma"/>
      <w:sz w:val="16"/>
      <w:szCs w:val="16"/>
    </w:rPr>
  </w:style>
  <w:style w:type="table" w:styleId="a9">
    <w:name w:val="Table Grid"/>
    <w:basedOn w:val="a1"/>
    <w:uiPriority w:val="59"/>
    <w:rsid w:val="007E65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unhideWhenUsed/>
    <w:rsid w:val="004D0DAF"/>
    <w:pPr>
      <w:spacing w:before="100" w:beforeAutospacing="1" w:after="100" w:afterAutospacing="1"/>
    </w:pPr>
    <w:rPr>
      <w:lang w:val="uk-UA" w:eastAsia="uk-UA"/>
    </w:rPr>
  </w:style>
  <w:style w:type="character" w:styleId="ab">
    <w:name w:val="Strong"/>
    <w:uiPriority w:val="22"/>
    <w:qFormat/>
    <w:rsid w:val="004D0DAF"/>
    <w:rPr>
      <w:b/>
      <w:bCs/>
    </w:rPr>
  </w:style>
  <w:style w:type="paragraph" w:customStyle="1" w:styleId="Default">
    <w:name w:val="Default"/>
    <w:rsid w:val="002424A9"/>
    <w:pPr>
      <w:widowControl w:val="0"/>
      <w:autoSpaceDE w:val="0"/>
      <w:autoSpaceDN w:val="0"/>
      <w:adjustRightInd w:val="0"/>
    </w:pPr>
    <w:rPr>
      <w:rFonts w:eastAsia="Calibri"/>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9850">
      <w:bodyDiv w:val="1"/>
      <w:marLeft w:val="0"/>
      <w:marRight w:val="0"/>
      <w:marTop w:val="0"/>
      <w:marBottom w:val="0"/>
      <w:divBdr>
        <w:top w:val="none" w:sz="0" w:space="0" w:color="auto"/>
        <w:left w:val="none" w:sz="0" w:space="0" w:color="auto"/>
        <w:bottom w:val="none" w:sz="0" w:space="0" w:color="auto"/>
        <w:right w:val="none" w:sz="0" w:space="0" w:color="auto"/>
      </w:divBdr>
    </w:div>
    <w:div w:id="58289727">
      <w:bodyDiv w:val="1"/>
      <w:marLeft w:val="0"/>
      <w:marRight w:val="0"/>
      <w:marTop w:val="0"/>
      <w:marBottom w:val="0"/>
      <w:divBdr>
        <w:top w:val="none" w:sz="0" w:space="0" w:color="auto"/>
        <w:left w:val="none" w:sz="0" w:space="0" w:color="auto"/>
        <w:bottom w:val="none" w:sz="0" w:space="0" w:color="auto"/>
        <w:right w:val="none" w:sz="0" w:space="0" w:color="auto"/>
      </w:divBdr>
    </w:div>
    <w:div w:id="243493033">
      <w:bodyDiv w:val="1"/>
      <w:marLeft w:val="0"/>
      <w:marRight w:val="0"/>
      <w:marTop w:val="0"/>
      <w:marBottom w:val="0"/>
      <w:divBdr>
        <w:top w:val="none" w:sz="0" w:space="0" w:color="auto"/>
        <w:left w:val="none" w:sz="0" w:space="0" w:color="auto"/>
        <w:bottom w:val="none" w:sz="0" w:space="0" w:color="auto"/>
        <w:right w:val="none" w:sz="0" w:space="0" w:color="auto"/>
      </w:divBdr>
    </w:div>
    <w:div w:id="1246304148">
      <w:bodyDiv w:val="1"/>
      <w:marLeft w:val="0"/>
      <w:marRight w:val="0"/>
      <w:marTop w:val="0"/>
      <w:marBottom w:val="0"/>
      <w:divBdr>
        <w:top w:val="none" w:sz="0" w:space="0" w:color="auto"/>
        <w:left w:val="none" w:sz="0" w:space="0" w:color="auto"/>
        <w:bottom w:val="none" w:sz="0" w:space="0" w:color="auto"/>
        <w:right w:val="none" w:sz="0" w:space="0" w:color="auto"/>
      </w:divBdr>
    </w:div>
    <w:div w:id="1472987210">
      <w:bodyDiv w:val="1"/>
      <w:marLeft w:val="0"/>
      <w:marRight w:val="0"/>
      <w:marTop w:val="0"/>
      <w:marBottom w:val="0"/>
      <w:divBdr>
        <w:top w:val="none" w:sz="0" w:space="0" w:color="auto"/>
        <w:left w:val="none" w:sz="0" w:space="0" w:color="auto"/>
        <w:bottom w:val="none" w:sz="0" w:space="0" w:color="auto"/>
        <w:right w:val="none" w:sz="0" w:space="0" w:color="auto"/>
      </w:divBdr>
    </w:div>
    <w:div w:id="1499926521">
      <w:bodyDiv w:val="1"/>
      <w:marLeft w:val="0"/>
      <w:marRight w:val="0"/>
      <w:marTop w:val="0"/>
      <w:marBottom w:val="0"/>
      <w:divBdr>
        <w:top w:val="none" w:sz="0" w:space="0" w:color="auto"/>
        <w:left w:val="none" w:sz="0" w:space="0" w:color="auto"/>
        <w:bottom w:val="none" w:sz="0" w:space="0" w:color="auto"/>
        <w:right w:val="none" w:sz="0" w:space="0" w:color="auto"/>
      </w:divBdr>
    </w:div>
    <w:div w:id="1854300103">
      <w:bodyDiv w:val="1"/>
      <w:marLeft w:val="0"/>
      <w:marRight w:val="0"/>
      <w:marTop w:val="0"/>
      <w:marBottom w:val="0"/>
      <w:divBdr>
        <w:top w:val="none" w:sz="0" w:space="0" w:color="auto"/>
        <w:left w:val="none" w:sz="0" w:space="0" w:color="auto"/>
        <w:bottom w:val="none" w:sz="0" w:space="0" w:color="auto"/>
        <w:right w:val="none" w:sz="0" w:space="0" w:color="auto"/>
      </w:divBdr>
    </w:div>
    <w:div w:id="191446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4F823-8429-4DDB-B6C2-3DCBBC5B9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993</Words>
  <Characters>5666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Про комісію з питань техногенно-</vt:lpstr>
    </vt:vector>
  </TitlesOfParts>
  <Company>2</Company>
  <LinksUpToDate>false</LinksUpToDate>
  <CharactersWithSpaces>6646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комісію з питань техногенно-</dc:title>
  <dc:creator>1</dc:creator>
  <cp:lastModifiedBy>Oksana</cp:lastModifiedBy>
  <cp:revision>14</cp:revision>
  <cp:lastPrinted>2020-09-01T06:25:00Z</cp:lastPrinted>
  <dcterms:created xsi:type="dcterms:W3CDTF">2020-01-24T16:39:00Z</dcterms:created>
  <dcterms:modified xsi:type="dcterms:W3CDTF">2020-09-02T13:08:00Z</dcterms:modified>
</cp:coreProperties>
</file>