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52" w:rsidRDefault="00702F52" w:rsidP="00702F52">
      <w:pPr>
        <w:widowControl w:val="0"/>
        <w:ind w:firstLine="5103"/>
        <w:rPr>
          <w:lang w:val="uk-UA" w:bidi="uk-UA"/>
        </w:rPr>
      </w:pPr>
      <w:r>
        <w:rPr>
          <w:lang w:val="uk-UA" w:bidi="uk-UA"/>
        </w:rPr>
        <w:t xml:space="preserve">Додаток </w:t>
      </w:r>
    </w:p>
    <w:p w:rsidR="00702F52" w:rsidRDefault="00BB22DC" w:rsidP="00702F52">
      <w:pPr>
        <w:widowControl w:val="0"/>
        <w:ind w:firstLine="5103"/>
        <w:rPr>
          <w:lang w:val="uk-UA" w:bidi="uk-UA"/>
        </w:rPr>
      </w:pPr>
      <w:r>
        <w:rPr>
          <w:lang w:val="uk-UA" w:bidi="uk-UA"/>
        </w:rPr>
        <w:t xml:space="preserve">до </w:t>
      </w:r>
      <w:r w:rsidR="00702F52">
        <w:rPr>
          <w:lang w:val="uk-UA" w:bidi="uk-UA"/>
        </w:rPr>
        <w:t xml:space="preserve">рішення Чорноморської </w:t>
      </w:r>
    </w:p>
    <w:p w:rsidR="00702F52" w:rsidRDefault="00702F52" w:rsidP="00702F52">
      <w:pPr>
        <w:widowControl w:val="0"/>
        <w:ind w:firstLine="5103"/>
        <w:rPr>
          <w:lang w:val="uk-UA" w:bidi="uk-UA"/>
        </w:rPr>
      </w:pPr>
      <w:r>
        <w:rPr>
          <w:lang w:val="uk-UA" w:bidi="uk-UA"/>
        </w:rPr>
        <w:t>міської ради Одеської області</w:t>
      </w:r>
    </w:p>
    <w:p w:rsidR="00702F52" w:rsidRDefault="00F72C0F" w:rsidP="00702F52">
      <w:pPr>
        <w:widowControl w:val="0"/>
        <w:ind w:firstLine="5103"/>
        <w:rPr>
          <w:lang w:val="uk-UA" w:bidi="uk-UA"/>
        </w:rPr>
      </w:pPr>
      <w:r>
        <w:rPr>
          <w:lang w:val="uk-UA" w:bidi="uk-UA"/>
        </w:rPr>
        <w:t xml:space="preserve">від </w:t>
      </w:r>
      <w:r w:rsidR="00BB22DC" w:rsidRPr="00BB22DC">
        <w:rPr>
          <w:lang w:val="uk-UA" w:bidi="uk-UA"/>
        </w:rPr>
        <w:t>04.09.</w:t>
      </w:r>
      <w:r>
        <w:rPr>
          <w:lang w:val="uk-UA" w:bidi="uk-UA"/>
        </w:rPr>
        <w:t>20</w:t>
      </w:r>
      <w:r w:rsidR="00BB22DC" w:rsidRPr="00C91A76">
        <w:rPr>
          <w:lang w:val="uk-UA" w:bidi="uk-UA"/>
        </w:rPr>
        <w:t xml:space="preserve"> </w:t>
      </w:r>
      <w:r w:rsidR="00702F52">
        <w:rPr>
          <w:lang w:val="uk-UA" w:bidi="uk-UA"/>
        </w:rPr>
        <w:t xml:space="preserve">р. №   </w:t>
      </w:r>
      <w:r w:rsidR="00BB22DC" w:rsidRPr="00C91A76">
        <w:rPr>
          <w:lang w:val="uk-UA" w:bidi="uk-UA"/>
        </w:rPr>
        <w:t>593</w:t>
      </w:r>
      <w:r w:rsidR="00702F52">
        <w:rPr>
          <w:lang w:val="uk-UA" w:bidi="uk-UA"/>
        </w:rPr>
        <w:t xml:space="preserve"> -VII</w:t>
      </w:r>
    </w:p>
    <w:p w:rsidR="00702F52" w:rsidRDefault="00702F52" w:rsidP="00702F52">
      <w:pPr>
        <w:widowControl w:val="0"/>
        <w:ind w:firstLine="5103"/>
        <w:rPr>
          <w:lang w:val="uk-UA" w:bidi="uk-UA"/>
        </w:rPr>
      </w:pPr>
      <w:r>
        <w:rPr>
          <w:lang w:val="uk-UA" w:bidi="uk-UA"/>
        </w:rPr>
        <w:t xml:space="preserve">                                                                            </w:t>
      </w:r>
    </w:p>
    <w:p w:rsidR="00702F52" w:rsidRDefault="00702F52" w:rsidP="00702F52">
      <w:pPr>
        <w:widowControl w:val="0"/>
        <w:ind w:firstLine="5103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Додаток 2</w:t>
      </w:r>
    </w:p>
    <w:p w:rsidR="00702F52" w:rsidRDefault="00702F52" w:rsidP="00702F52">
      <w:pPr>
        <w:widowControl w:val="0"/>
        <w:ind w:firstLine="5103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до рішення Чорноморської міської ради</w:t>
      </w:r>
    </w:p>
    <w:p w:rsidR="00702F52" w:rsidRDefault="00702F52" w:rsidP="00702F52">
      <w:pPr>
        <w:widowControl w:val="0"/>
        <w:ind w:firstLine="5103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Одеської області</w:t>
      </w:r>
    </w:p>
    <w:p w:rsidR="00702F52" w:rsidRDefault="00702F52" w:rsidP="00702F52">
      <w:pPr>
        <w:widowControl w:val="0"/>
        <w:ind w:firstLine="5103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від 12.04.2018р. № 319-VII</w:t>
      </w:r>
    </w:p>
    <w:p w:rsidR="00D91142" w:rsidRDefault="00D91142" w:rsidP="0013797E">
      <w:pPr>
        <w:ind w:right="-142"/>
        <w:jc w:val="both"/>
        <w:rPr>
          <w:b/>
          <w:color w:val="000000"/>
          <w:lang w:val="uk-UA"/>
        </w:rPr>
      </w:pPr>
    </w:p>
    <w:p w:rsidR="008A2611" w:rsidRDefault="005426E8" w:rsidP="0013797E">
      <w:pPr>
        <w:ind w:right="-142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                 </w:t>
      </w:r>
      <w:r w:rsidR="008A2611" w:rsidRPr="00A7333C">
        <w:rPr>
          <w:b/>
          <w:color w:val="000000"/>
          <w:lang w:val="uk-UA"/>
        </w:rPr>
        <w:t>К</w:t>
      </w:r>
      <w:r w:rsidR="008A2611">
        <w:rPr>
          <w:b/>
          <w:color w:val="000000"/>
          <w:lang w:val="uk-UA"/>
        </w:rPr>
        <w:t>ОШТОРИС</w:t>
      </w:r>
    </w:p>
    <w:p w:rsidR="008A2611" w:rsidRDefault="0013797E" w:rsidP="0013797E">
      <w:pPr>
        <w:ind w:right="-142"/>
        <w:jc w:val="both"/>
        <w:rPr>
          <w:b/>
          <w:lang w:val="uk-UA"/>
        </w:rPr>
      </w:pPr>
      <w:r w:rsidRPr="008A2611">
        <w:rPr>
          <w:b/>
          <w:color w:val="000000"/>
          <w:lang w:val="uk-UA"/>
        </w:rPr>
        <w:t>фінансування  заходів</w:t>
      </w:r>
      <w:r w:rsidR="00F47140">
        <w:rPr>
          <w:b/>
          <w:color w:val="000000"/>
          <w:lang w:val="uk-UA"/>
        </w:rPr>
        <w:t>,</w:t>
      </w:r>
      <w:r w:rsidR="00702F52">
        <w:rPr>
          <w:b/>
          <w:color w:val="000000"/>
          <w:lang w:val="uk-UA"/>
        </w:rPr>
        <w:t xml:space="preserve">  визначених  Міською цільовою </w:t>
      </w:r>
      <w:r w:rsidRPr="008A2611">
        <w:rPr>
          <w:b/>
          <w:color w:val="000000"/>
          <w:lang w:val="uk-UA"/>
        </w:rPr>
        <w:t xml:space="preserve">програмою  </w:t>
      </w:r>
      <w:r w:rsidRPr="0013797E">
        <w:rPr>
          <w:b/>
          <w:lang w:val="uk-UA"/>
        </w:rPr>
        <w:t xml:space="preserve">підтримки Чорноморського </w:t>
      </w:r>
      <w:r w:rsidRPr="004857FA">
        <w:rPr>
          <w:b/>
          <w:lang w:val="uk-UA"/>
        </w:rPr>
        <w:t xml:space="preserve">міського </w:t>
      </w:r>
      <w:r w:rsidR="004857FA" w:rsidRPr="004857FA">
        <w:rPr>
          <w:b/>
          <w:color w:val="000000"/>
          <w:lang w:val="uk-UA"/>
        </w:rPr>
        <w:t>територіального центру комплектування та соціальної підтримки</w:t>
      </w:r>
      <w:r w:rsidRPr="004857FA">
        <w:rPr>
          <w:b/>
          <w:lang w:val="uk-UA"/>
        </w:rPr>
        <w:t>,</w:t>
      </w:r>
      <w:r w:rsidRPr="0013797E">
        <w:rPr>
          <w:b/>
          <w:lang w:val="uk-UA"/>
        </w:rPr>
        <w:t xml:space="preserve"> проведення мобілізаційної підготовки військовозобов’язаних м. Чорноморська та забезпечення заходів, пов’язаних із виконанням військового обов’язку, призовом громадян України на строкову військову службу до лав Збройних Сил України та ін</w:t>
      </w:r>
      <w:r w:rsidR="00740E17">
        <w:rPr>
          <w:b/>
          <w:lang w:val="uk-UA"/>
        </w:rPr>
        <w:t>ших військових формувань на 2018-2020</w:t>
      </w:r>
      <w:r w:rsidRPr="0013797E">
        <w:rPr>
          <w:b/>
          <w:lang w:val="uk-UA"/>
        </w:rPr>
        <w:t xml:space="preserve"> р</w:t>
      </w:r>
      <w:r w:rsidR="008A2C7C">
        <w:rPr>
          <w:b/>
          <w:lang w:val="uk-UA"/>
        </w:rPr>
        <w:t>оки</w:t>
      </w:r>
    </w:p>
    <w:p w:rsidR="00D91142" w:rsidRDefault="00D91142" w:rsidP="0013797E">
      <w:pPr>
        <w:ind w:right="-142"/>
        <w:jc w:val="both"/>
        <w:rPr>
          <w:b/>
          <w:lang w:val="uk-UA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377"/>
        <w:gridCol w:w="3151"/>
        <w:gridCol w:w="1559"/>
        <w:gridCol w:w="2552"/>
      </w:tblGrid>
      <w:tr w:rsidR="00FD4F3D" w:rsidRPr="00740E17" w:rsidTr="003E1A07">
        <w:trPr>
          <w:trHeight w:val="1395"/>
        </w:trPr>
        <w:tc>
          <w:tcPr>
            <w:tcW w:w="534" w:type="dxa"/>
            <w:vAlign w:val="center"/>
          </w:tcPr>
          <w:p w:rsidR="008A2611" w:rsidRDefault="008A2611" w:rsidP="00FD2956">
            <w:pPr>
              <w:pStyle w:val="a6"/>
              <w:tabs>
                <w:tab w:val="left" w:pos="2552"/>
              </w:tabs>
              <w:spacing w:before="0" w:beforeAutospacing="0" w:after="120" w:afterAutospacing="0" w:line="293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 w:rsidR="00FD2956">
              <w:rPr>
                <w:b/>
                <w:color w:val="000000"/>
              </w:rPr>
              <w:t xml:space="preserve"> з/п</w:t>
            </w:r>
          </w:p>
        </w:tc>
        <w:tc>
          <w:tcPr>
            <w:tcW w:w="2377" w:type="dxa"/>
            <w:vAlign w:val="center"/>
          </w:tcPr>
          <w:p w:rsidR="008A2611" w:rsidRDefault="008A2611" w:rsidP="00FD2956">
            <w:pPr>
              <w:pStyle w:val="a6"/>
              <w:tabs>
                <w:tab w:val="left" w:pos="2552"/>
              </w:tabs>
              <w:spacing w:before="0" w:beforeAutospacing="0" w:after="120" w:afterAutospacing="0" w:line="293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Зміст заходу</w:t>
            </w:r>
          </w:p>
        </w:tc>
        <w:tc>
          <w:tcPr>
            <w:tcW w:w="3151" w:type="dxa"/>
            <w:vAlign w:val="center"/>
          </w:tcPr>
          <w:p w:rsidR="008A2611" w:rsidRDefault="008A2611" w:rsidP="00FD2956">
            <w:pPr>
              <w:pStyle w:val="a6"/>
              <w:tabs>
                <w:tab w:val="left" w:pos="2552"/>
              </w:tabs>
              <w:spacing w:before="0" w:beforeAutospacing="0" w:after="120" w:afterAutospacing="0" w:line="293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Головний розпорядник коштів, відповідальний виконавець</w:t>
            </w:r>
          </w:p>
        </w:tc>
        <w:tc>
          <w:tcPr>
            <w:tcW w:w="1559" w:type="dxa"/>
            <w:vAlign w:val="center"/>
          </w:tcPr>
          <w:p w:rsidR="008A2611" w:rsidRPr="003E1A07" w:rsidRDefault="008A2611" w:rsidP="00FD2956">
            <w:pPr>
              <w:pStyle w:val="a6"/>
              <w:tabs>
                <w:tab w:val="left" w:pos="2552"/>
              </w:tabs>
              <w:spacing w:before="0" w:beforeAutospacing="0" w:after="120" w:afterAutospacing="0" w:line="293" w:lineRule="atLeast"/>
              <w:jc w:val="center"/>
              <w:rPr>
                <w:b/>
                <w:color w:val="000000"/>
                <w:sz w:val="21"/>
                <w:szCs w:val="21"/>
              </w:rPr>
            </w:pPr>
            <w:r w:rsidRPr="003E1A07">
              <w:rPr>
                <w:b/>
                <w:color w:val="000000"/>
                <w:sz w:val="21"/>
                <w:szCs w:val="21"/>
              </w:rPr>
              <w:t>Джерела фінансування</w:t>
            </w:r>
          </w:p>
        </w:tc>
        <w:tc>
          <w:tcPr>
            <w:tcW w:w="2552" w:type="dxa"/>
            <w:vAlign w:val="center"/>
          </w:tcPr>
          <w:p w:rsidR="008A2611" w:rsidRDefault="008A2611" w:rsidP="00FD2956">
            <w:pPr>
              <w:pStyle w:val="a6"/>
              <w:tabs>
                <w:tab w:val="left" w:pos="2552"/>
              </w:tabs>
              <w:spacing w:before="0" w:beforeAutospacing="0" w:after="120" w:afterAutospacing="0" w:line="293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Орієнтовні обсяги фінансування,</w:t>
            </w:r>
          </w:p>
          <w:p w:rsidR="00740E17" w:rsidRDefault="00740E17" w:rsidP="00FD2956">
            <w:pPr>
              <w:pStyle w:val="a6"/>
              <w:tabs>
                <w:tab w:val="left" w:pos="2552"/>
              </w:tabs>
              <w:spacing w:before="0" w:beforeAutospacing="0" w:after="120" w:afterAutospacing="0" w:line="293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2018-2020 роки</w:t>
            </w:r>
          </w:p>
        </w:tc>
      </w:tr>
      <w:tr w:rsidR="00FD4F3D" w:rsidRPr="003E1A07" w:rsidTr="003E1A07">
        <w:tc>
          <w:tcPr>
            <w:tcW w:w="534" w:type="dxa"/>
          </w:tcPr>
          <w:p w:rsidR="008A2611" w:rsidRPr="008A2611" w:rsidRDefault="00A7333C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377" w:type="dxa"/>
          </w:tcPr>
          <w:p w:rsidR="008A2611" w:rsidRPr="008A2611" w:rsidRDefault="004C063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Здійснення заходів щодо забезпечення поставки людських і транспортних ресурсів у військов</w:t>
            </w:r>
            <w:r w:rsidR="00976047">
              <w:rPr>
                <w:color w:val="000000"/>
              </w:rPr>
              <w:t>і</w:t>
            </w:r>
            <w:r>
              <w:rPr>
                <w:color w:val="000000"/>
              </w:rPr>
              <w:t xml:space="preserve"> організаційні структури</w:t>
            </w:r>
          </w:p>
        </w:tc>
        <w:tc>
          <w:tcPr>
            <w:tcW w:w="3151" w:type="dxa"/>
          </w:tcPr>
          <w:p w:rsidR="008A2611" w:rsidRDefault="00B245FC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Виконавчий комітет Чорноморської міської ради Одеської області;</w:t>
            </w:r>
          </w:p>
          <w:p w:rsidR="003E1A07" w:rsidRDefault="003E1A0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F719F4" w:rsidRDefault="00B245FC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 w:rsidRPr="00B245FC">
              <w:rPr>
                <w:color w:val="000000"/>
              </w:rPr>
              <w:t>Відділ взаємодії з правоохоронними органами, органами ДСНС, оборонної роботи виконавчого комітету Чорноморської міської ради Одеської області</w:t>
            </w:r>
            <w:r w:rsidR="00F719F4">
              <w:rPr>
                <w:color w:val="000000"/>
              </w:rPr>
              <w:t>;</w:t>
            </w:r>
          </w:p>
          <w:p w:rsidR="003E1A07" w:rsidRDefault="003E1A0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F719F4" w:rsidRPr="008A2611" w:rsidRDefault="0097604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Чорноморський міський територіальний центр комплектування та соціальної підтримки</w:t>
            </w:r>
          </w:p>
        </w:tc>
        <w:tc>
          <w:tcPr>
            <w:tcW w:w="1559" w:type="dxa"/>
          </w:tcPr>
          <w:p w:rsidR="008A2611" w:rsidRPr="008A2611" w:rsidRDefault="004C063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 w:rsidRPr="008A2611">
              <w:rPr>
                <w:color w:val="000000"/>
              </w:rPr>
              <w:t>Міський бюджет</w:t>
            </w:r>
          </w:p>
        </w:tc>
        <w:tc>
          <w:tcPr>
            <w:tcW w:w="2552" w:type="dxa"/>
          </w:tcPr>
          <w:p w:rsidR="008A2611" w:rsidRDefault="00B6416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2018 рік</w:t>
            </w:r>
            <w:r w:rsidR="00023C9A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4</w:t>
            </w:r>
            <w:r w:rsidR="00F719F4">
              <w:rPr>
                <w:color w:val="000000"/>
              </w:rPr>
              <w:t>0 тис. грн.</w:t>
            </w:r>
            <w:r>
              <w:rPr>
                <w:color w:val="000000"/>
              </w:rPr>
              <w:t>;</w:t>
            </w:r>
          </w:p>
          <w:p w:rsidR="00F719F4" w:rsidRDefault="00B6416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2019 рік</w:t>
            </w:r>
            <w:r w:rsidR="00023C9A">
              <w:rPr>
                <w:color w:val="000000"/>
              </w:rPr>
              <w:t xml:space="preserve"> – </w:t>
            </w:r>
            <w:r w:rsidR="00F719F4">
              <w:rPr>
                <w:color w:val="000000"/>
              </w:rPr>
              <w:t>0 тис. грн.</w:t>
            </w:r>
            <w:r>
              <w:rPr>
                <w:color w:val="000000"/>
              </w:rPr>
              <w:t>;</w:t>
            </w:r>
          </w:p>
          <w:p w:rsidR="00F719F4" w:rsidRPr="008A2611" w:rsidRDefault="00B6416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2020 рік</w:t>
            </w:r>
            <w:r w:rsidR="005426E8">
              <w:rPr>
                <w:color w:val="000000"/>
              </w:rPr>
              <w:t xml:space="preserve"> – 0</w:t>
            </w:r>
            <w:r w:rsidR="00F719F4">
              <w:rPr>
                <w:color w:val="000000"/>
              </w:rPr>
              <w:t xml:space="preserve"> тис. грн.</w:t>
            </w:r>
          </w:p>
        </w:tc>
      </w:tr>
      <w:tr w:rsidR="00FD4F3D" w:rsidRPr="00B64163" w:rsidTr="003E1A07">
        <w:tc>
          <w:tcPr>
            <w:tcW w:w="534" w:type="dxa"/>
          </w:tcPr>
          <w:p w:rsidR="00F719F4" w:rsidRDefault="00B6416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377" w:type="dxa"/>
          </w:tcPr>
          <w:p w:rsidR="00F719F4" w:rsidRDefault="00976047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>Забезпечення канцелярськими товарами Чорноморського міського територіального центру комплектування та соціальної підтримки</w:t>
            </w:r>
          </w:p>
        </w:tc>
        <w:tc>
          <w:tcPr>
            <w:tcW w:w="3151" w:type="dxa"/>
          </w:tcPr>
          <w:p w:rsidR="00B245FC" w:rsidRDefault="00B245FC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>Виконавчий комітет Чорноморської міської ради Одеської області;</w:t>
            </w:r>
          </w:p>
          <w:p w:rsidR="00F719F4" w:rsidRDefault="00976047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>Чорноморський міський територіальний центр комплектування та соціальної підтримки</w:t>
            </w:r>
          </w:p>
          <w:p w:rsidR="00D91142" w:rsidRPr="008A2611" w:rsidRDefault="00D91142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</w:p>
        </w:tc>
        <w:tc>
          <w:tcPr>
            <w:tcW w:w="1559" w:type="dxa"/>
          </w:tcPr>
          <w:p w:rsidR="00F719F4" w:rsidRPr="008A2611" w:rsidRDefault="00B64163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 w:rsidRPr="008A2611">
              <w:rPr>
                <w:color w:val="000000"/>
              </w:rPr>
              <w:t>Міський бюджет</w:t>
            </w:r>
          </w:p>
        </w:tc>
        <w:tc>
          <w:tcPr>
            <w:tcW w:w="2552" w:type="dxa"/>
          </w:tcPr>
          <w:p w:rsidR="00F719F4" w:rsidRDefault="00B64163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2018 рік </w:t>
            </w:r>
            <w:r w:rsidR="00023C9A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10 тис. грн.;</w:t>
            </w:r>
          </w:p>
          <w:p w:rsidR="00B64163" w:rsidRDefault="00B64163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2019 рік – </w:t>
            </w:r>
            <w:r w:rsidR="00852996" w:rsidRPr="004857FA">
              <w:rPr>
                <w:color w:val="000000"/>
                <w:lang w:val="ru-RU"/>
              </w:rPr>
              <w:t>0</w:t>
            </w:r>
            <w:r>
              <w:rPr>
                <w:color w:val="000000"/>
              </w:rPr>
              <w:t xml:space="preserve"> тис. грн.</w:t>
            </w:r>
            <w:r w:rsidR="00023C9A">
              <w:rPr>
                <w:color w:val="000000"/>
              </w:rPr>
              <w:t>;</w:t>
            </w:r>
          </w:p>
          <w:p w:rsidR="00B64163" w:rsidRDefault="00B64163" w:rsidP="00E55A0C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2020 рік – </w:t>
            </w:r>
            <w:r w:rsidR="005426E8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тис. грн.</w:t>
            </w:r>
          </w:p>
        </w:tc>
      </w:tr>
      <w:tr w:rsidR="00FD4F3D" w:rsidRPr="00B64163" w:rsidTr="003E1A07">
        <w:tc>
          <w:tcPr>
            <w:tcW w:w="534" w:type="dxa"/>
          </w:tcPr>
          <w:p w:rsidR="00D70445" w:rsidRDefault="00D70445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377" w:type="dxa"/>
          </w:tcPr>
          <w:p w:rsidR="00D70445" w:rsidRDefault="00D70445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Забезпечення паперовими чи картонними реєстраційними журналами Чорноморського міського </w:t>
            </w:r>
            <w:r w:rsidR="00976047">
              <w:rPr>
                <w:color w:val="000000"/>
              </w:rPr>
              <w:t>територіального центру комплектування та соціальної підтримки</w:t>
            </w:r>
          </w:p>
        </w:tc>
        <w:tc>
          <w:tcPr>
            <w:tcW w:w="3151" w:type="dxa"/>
          </w:tcPr>
          <w:p w:rsidR="00FD4F3D" w:rsidRDefault="00FD4F3D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Виконавчий комітет Чорноморської міської ради Одеської області;</w:t>
            </w:r>
          </w:p>
          <w:p w:rsidR="003E1A07" w:rsidRDefault="003E1A0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D70445" w:rsidRPr="008A2611" w:rsidRDefault="0097604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Чорноморський міський територіальний центр комплектування та соціальної підтримки</w:t>
            </w:r>
          </w:p>
        </w:tc>
        <w:tc>
          <w:tcPr>
            <w:tcW w:w="1559" w:type="dxa"/>
          </w:tcPr>
          <w:p w:rsidR="00D70445" w:rsidRPr="008A2611" w:rsidRDefault="00D70445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Міський бюджет</w:t>
            </w:r>
          </w:p>
        </w:tc>
        <w:tc>
          <w:tcPr>
            <w:tcW w:w="2552" w:type="dxa"/>
          </w:tcPr>
          <w:p w:rsidR="00D70445" w:rsidRDefault="00D70445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2018 рік </w:t>
            </w:r>
            <w:r w:rsidR="00023C9A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10 тис. грн.;</w:t>
            </w:r>
          </w:p>
          <w:p w:rsidR="00D70445" w:rsidRDefault="00D70445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2019 рік – 0 тис. грн.</w:t>
            </w:r>
            <w:r w:rsidR="00023C9A">
              <w:rPr>
                <w:color w:val="000000"/>
              </w:rPr>
              <w:t>;</w:t>
            </w:r>
          </w:p>
          <w:p w:rsidR="00D70445" w:rsidRDefault="00D70445" w:rsidP="00E55A0C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2020 рік – </w:t>
            </w:r>
            <w:r w:rsidR="00E55A0C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тис. грн.</w:t>
            </w:r>
          </w:p>
        </w:tc>
      </w:tr>
      <w:tr w:rsidR="00FD4F3D" w:rsidRPr="00B64163" w:rsidTr="003E1A07">
        <w:tc>
          <w:tcPr>
            <w:tcW w:w="534" w:type="dxa"/>
          </w:tcPr>
          <w:p w:rsidR="00FD4F3D" w:rsidRDefault="00FD4F3D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</w:p>
        </w:tc>
        <w:tc>
          <w:tcPr>
            <w:tcW w:w="2377" w:type="dxa"/>
          </w:tcPr>
          <w:p w:rsidR="00FD4F3D" w:rsidRDefault="00FD4F3D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Залучення за трудовим контрактом </w:t>
            </w:r>
            <w:r>
              <w:rPr>
                <w:color w:val="000000"/>
              </w:rPr>
              <w:lastRenderedPageBreak/>
              <w:t xml:space="preserve">працівника для проведення роботи  по оповіщенню призовників та військовозобов'язаних, які проживають на території Чорноморської міської ради Одеської області, щодо їх виклику до військового комісаріату </w:t>
            </w:r>
          </w:p>
        </w:tc>
        <w:tc>
          <w:tcPr>
            <w:tcW w:w="3151" w:type="dxa"/>
          </w:tcPr>
          <w:p w:rsidR="00FD4F3D" w:rsidRDefault="00FD4F3D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Виконавчий комітет Чорноморської міської ради </w:t>
            </w:r>
            <w:r>
              <w:rPr>
                <w:color w:val="000000"/>
              </w:rPr>
              <w:lastRenderedPageBreak/>
              <w:t>Одеської області;</w:t>
            </w:r>
          </w:p>
          <w:p w:rsidR="00D91142" w:rsidRDefault="00D91142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>Відділ комунального господарства та благоустрою Чорноморської міської ради Одеської області</w:t>
            </w:r>
          </w:p>
          <w:p w:rsidR="00FD4F3D" w:rsidRDefault="00FD4F3D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 w:rsidRPr="00B245FC">
              <w:rPr>
                <w:color w:val="000000"/>
              </w:rPr>
              <w:t>Відділ взаємодії з правоохоронними органами, органами ДСНС, оборонної роботи виконавчого комітету Чорноморської міської ради Одеської області</w:t>
            </w:r>
            <w:r>
              <w:rPr>
                <w:color w:val="000000"/>
              </w:rPr>
              <w:t>;</w:t>
            </w:r>
          </w:p>
          <w:p w:rsidR="00FD4F3D" w:rsidRDefault="00976047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>Чорноморський міський територіальний центр комплектування та соціальної підтримки</w:t>
            </w:r>
          </w:p>
          <w:p w:rsidR="008D2AB6" w:rsidRDefault="00F47E5B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>Комунальне підприємство "Міське управління житлово-комунального господарства" Чорноморської міської ради</w:t>
            </w:r>
          </w:p>
        </w:tc>
        <w:tc>
          <w:tcPr>
            <w:tcW w:w="1559" w:type="dxa"/>
          </w:tcPr>
          <w:p w:rsidR="00FD4F3D" w:rsidRDefault="00FD4F3D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Міський </w:t>
            </w:r>
            <w:r>
              <w:rPr>
                <w:color w:val="000000"/>
              </w:rPr>
              <w:lastRenderedPageBreak/>
              <w:t>бюджет</w:t>
            </w:r>
          </w:p>
        </w:tc>
        <w:tc>
          <w:tcPr>
            <w:tcW w:w="2552" w:type="dxa"/>
          </w:tcPr>
          <w:p w:rsidR="007A0379" w:rsidRDefault="007A0379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2018 рік </w:t>
            </w:r>
            <w:r w:rsidR="00023C9A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40,9 тис. грн.;</w:t>
            </w:r>
          </w:p>
          <w:p w:rsidR="007A0379" w:rsidRDefault="007A0379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2019 рік – </w:t>
            </w:r>
            <w:r w:rsidR="00FD2956">
              <w:rPr>
                <w:color w:val="000000"/>
              </w:rPr>
              <w:t xml:space="preserve">61,1 </w:t>
            </w:r>
            <w:r>
              <w:rPr>
                <w:color w:val="000000"/>
              </w:rPr>
              <w:t>тис. грн.</w:t>
            </w:r>
            <w:r w:rsidR="00023C9A">
              <w:rPr>
                <w:color w:val="000000"/>
              </w:rPr>
              <w:t>;</w:t>
            </w:r>
          </w:p>
          <w:p w:rsidR="00FD4F3D" w:rsidRDefault="007A0379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2020 рік – </w:t>
            </w:r>
            <w:r w:rsidR="00382877">
              <w:rPr>
                <w:color w:val="000000"/>
                <w:lang w:val="ru-RU"/>
              </w:rPr>
              <w:t>69,2</w:t>
            </w:r>
            <w:r>
              <w:rPr>
                <w:color w:val="000000"/>
              </w:rPr>
              <w:t>тис. грн.</w:t>
            </w:r>
          </w:p>
        </w:tc>
      </w:tr>
      <w:tr w:rsidR="00FD2956" w:rsidRPr="00FD2956" w:rsidTr="003E1A07">
        <w:tc>
          <w:tcPr>
            <w:tcW w:w="534" w:type="dxa"/>
          </w:tcPr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5. </w:t>
            </w:r>
          </w:p>
        </w:tc>
        <w:tc>
          <w:tcPr>
            <w:tcW w:w="2377" w:type="dxa"/>
          </w:tcPr>
          <w:p w:rsidR="00FD2956" w:rsidRDefault="002B44FF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Проведення </w:t>
            </w:r>
            <w:r w:rsidR="00985D28">
              <w:rPr>
                <w:color w:val="000000"/>
              </w:rPr>
              <w:t>рекламної та агітаційної роботи</w:t>
            </w:r>
            <w:r w:rsidR="00985D28" w:rsidRPr="00985D28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спрямованої на підвищення престижу військової служби у Збройних Силах України та інших військових формуваннях.</w:t>
            </w:r>
          </w:p>
        </w:tc>
        <w:tc>
          <w:tcPr>
            <w:tcW w:w="3151" w:type="dxa"/>
          </w:tcPr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Виконавчий комітет Чорноморської міської ради Одеської області;</w:t>
            </w:r>
          </w:p>
          <w:p w:rsidR="003E1A07" w:rsidRDefault="003E1A0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023C9A" w:rsidRDefault="00023C9A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 w:rsidRPr="00B245FC">
              <w:rPr>
                <w:color w:val="000000"/>
              </w:rPr>
              <w:t>Відділ взаємодії з правоохоронними органами, органами ДСНС, оборонної роботи виконавчого комітету Чорноморської міської ради Одеської області</w:t>
            </w:r>
            <w:r>
              <w:rPr>
                <w:color w:val="000000"/>
              </w:rPr>
              <w:t>;</w:t>
            </w:r>
          </w:p>
          <w:p w:rsidR="003E1A07" w:rsidRDefault="003E1A0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Відділ внутрішньої політики виконавчого комітету Чорноморської міської ради Одеської області</w:t>
            </w:r>
            <w:r w:rsidR="003E1A07">
              <w:rPr>
                <w:color w:val="000000"/>
              </w:rPr>
              <w:t>;</w:t>
            </w:r>
          </w:p>
          <w:p w:rsidR="003E1A07" w:rsidRDefault="003E1A0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4857FA" w:rsidRPr="004857FA" w:rsidRDefault="0097604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>
              <w:rPr>
                <w:color w:val="000000"/>
              </w:rPr>
              <w:t>Чорноморський міський територіальний центр комплектування та соціальної підтримки</w:t>
            </w:r>
          </w:p>
        </w:tc>
        <w:tc>
          <w:tcPr>
            <w:tcW w:w="1559" w:type="dxa"/>
          </w:tcPr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Міський бюджет</w:t>
            </w:r>
          </w:p>
        </w:tc>
        <w:tc>
          <w:tcPr>
            <w:tcW w:w="2552" w:type="dxa"/>
          </w:tcPr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2018 рік </w:t>
            </w:r>
            <w:r w:rsidR="00023C9A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36,0 тис. грн.;</w:t>
            </w: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2019 рік – </w:t>
            </w:r>
            <w:r w:rsidR="003E1A07">
              <w:rPr>
                <w:color w:val="000000"/>
              </w:rPr>
              <w:t>9</w:t>
            </w:r>
            <w:r w:rsidR="00852996" w:rsidRPr="004857FA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>,0 тис. грн.</w:t>
            </w:r>
            <w:r w:rsidR="00023C9A">
              <w:rPr>
                <w:color w:val="000000"/>
              </w:rPr>
              <w:t>;</w:t>
            </w:r>
          </w:p>
          <w:p w:rsidR="00FD2956" w:rsidRDefault="00FD2956" w:rsidP="00E55A0C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2020 рік – </w:t>
            </w:r>
            <w:r w:rsidR="00E55A0C">
              <w:rPr>
                <w:color w:val="000000"/>
              </w:rPr>
              <w:t>51</w:t>
            </w:r>
            <w:r>
              <w:rPr>
                <w:color w:val="000000"/>
              </w:rPr>
              <w:t>,0 тис. грн.</w:t>
            </w:r>
          </w:p>
        </w:tc>
      </w:tr>
      <w:tr w:rsidR="005426E8" w:rsidRPr="005426E8" w:rsidTr="003E1A07">
        <w:tc>
          <w:tcPr>
            <w:tcW w:w="534" w:type="dxa"/>
          </w:tcPr>
          <w:p w:rsidR="005426E8" w:rsidRDefault="005426E8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377" w:type="dxa"/>
          </w:tcPr>
          <w:p w:rsidR="005426E8" w:rsidRDefault="00C91A76" w:rsidP="00C91A76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Улаштування </w:t>
            </w:r>
            <w:r w:rsidR="005426E8">
              <w:rPr>
                <w:color w:val="000000"/>
              </w:rPr>
              <w:t>системи пожежної сигналізації Чорноморського міського територіального центру комплектування та соціальної підтримки</w:t>
            </w:r>
          </w:p>
          <w:p w:rsidR="005426E8" w:rsidRDefault="005426E8" w:rsidP="005426E8">
            <w:pPr>
              <w:pStyle w:val="a6"/>
              <w:tabs>
                <w:tab w:val="left" w:pos="2552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151" w:type="dxa"/>
          </w:tcPr>
          <w:p w:rsidR="005426E8" w:rsidRDefault="005426E8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Фінансове управління Чорноморської міської ради </w:t>
            </w:r>
            <w:r w:rsidR="00485D67">
              <w:rPr>
                <w:color w:val="000000"/>
              </w:rPr>
              <w:t>Одеської області;</w:t>
            </w:r>
          </w:p>
          <w:p w:rsidR="00485D67" w:rsidRDefault="00485D67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485D67" w:rsidRDefault="00702F52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Одеський обласний центр</w:t>
            </w:r>
            <w:r w:rsidR="00485D67">
              <w:rPr>
                <w:color w:val="000000"/>
              </w:rPr>
              <w:t xml:space="preserve"> комплектування та соціальної підтримки</w:t>
            </w:r>
            <w:r w:rsidR="00164E3F">
              <w:rPr>
                <w:color w:val="000000"/>
              </w:rPr>
              <w:t>;</w:t>
            </w:r>
          </w:p>
          <w:p w:rsidR="00164E3F" w:rsidRDefault="00164E3F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</w:p>
          <w:p w:rsidR="00164E3F" w:rsidRDefault="00164E3F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Чорноморський міський територіальний центр комплектування та соціальної підтримки</w:t>
            </w:r>
          </w:p>
        </w:tc>
        <w:tc>
          <w:tcPr>
            <w:tcW w:w="1559" w:type="dxa"/>
          </w:tcPr>
          <w:p w:rsidR="005426E8" w:rsidRDefault="00164E3F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Міський бюджет. Субвенція з місцевого бюджету</w:t>
            </w:r>
            <w:r w:rsidR="00702F52">
              <w:rPr>
                <w:color w:val="000000"/>
              </w:rPr>
              <w:t xml:space="preserve"> державному бюджету </w:t>
            </w:r>
            <w:r>
              <w:rPr>
                <w:color w:val="000000"/>
              </w:rPr>
              <w:t xml:space="preserve"> на виконання програм соціально – економічного розвитку.</w:t>
            </w:r>
          </w:p>
        </w:tc>
        <w:tc>
          <w:tcPr>
            <w:tcW w:w="2552" w:type="dxa"/>
          </w:tcPr>
          <w:p w:rsidR="005426E8" w:rsidRDefault="00164E3F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2020 рік – 45,0 тис. грн.</w:t>
            </w:r>
          </w:p>
        </w:tc>
      </w:tr>
      <w:tr w:rsidR="00B245FC" w:rsidRPr="008A2611" w:rsidTr="003E1A07">
        <w:tc>
          <w:tcPr>
            <w:tcW w:w="7621" w:type="dxa"/>
            <w:gridSpan w:val="4"/>
          </w:tcPr>
          <w:p w:rsidR="004C0633" w:rsidRPr="00023C9A" w:rsidRDefault="004C0633" w:rsidP="003E1A07">
            <w:pPr>
              <w:pStyle w:val="a6"/>
              <w:tabs>
                <w:tab w:val="left" w:pos="2552"/>
              </w:tabs>
              <w:spacing w:before="0" w:beforeAutospacing="0" w:after="0" w:afterAutospacing="0"/>
              <w:jc w:val="right"/>
              <w:rPr>
                <w:b/>
                <w:color w:val="000000"/>
              </w:rPr>
            </w:pPr>
            <w:r w:rsidRPr="00023C9A">
              <w:rPr>
                <w:b/>
                <w:color w:val="000000"/>
              </w:rPr>
              <w:t>Разом</w:t>
            </w:r>
            <w:r w:rsidR="00FD2956" w:rsidRPr="00023C9A">
              <w:rPr>
                <w:b/>
                <w:color w:val="000000"/>
              </w:rPr>
              <w:t>:</w:t>
            </w: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</w:t>
            </w:r>
            <w:bookmarkStart w:id="0" w:name="_GoBack"/>
            <w:bookmarkEnd w:id="0"/>
            <w:r>
              <w:rPr>
                <w:color w:val="000000"/>
              </w:rPr>
              <w:t xml:space="preserve">                                                                           в т.ч. за роками:</w:t>
            </w: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right"/>
              <w:rPr>
                <w:color w:val="000000"/>
              </w:rPr>
            </w:pPr>
            <w:r>
              <w:rPr>
                <w:color w:val="000000"/>
              </w:rPr>
              <w:t>2018 рік</w:t>
            </w: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right"/>
              <w:rPr>
                <w:color w:val="000000"/>
              </w:rPr>
            </w:pPr>
            <w:r>
              <w:rPr>
                <w:color w:val="000000"/>
              </w:rPr>
              <w:t>2019 рік</w:t>
            </w:r>
          </w:p>
          <w:p w:rsidR="00FD2956" w:rsidRPr="008A2611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right"/>
              <w:rPr>
                <w:color w:val="000000"/>
              </w:rPr>
            </w:pPr>
            <w:r>
              <w:rPr>
                <w:color w:val="000000"/>
              </w:rPr>
              <w:t>2020 рік</w:t>
            </w:r>
          </w:p>
        </w:tc>
        <w:tc>
          <w:tcPr>
            <w:tcW w:w="2552" w:type="dxa"/>
          </w:tcPr>
          <w:p w:rsidR="004C0633" w:rsidRPr="00023C9A" w:rsidRDefault="00382877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ru-RU"/>
              </w:rPr>
              <w:t>458,2</w:t>
            </w:r>
            <w:r w:rsidR="00FD2956" w:rsidRPr="00023C9A">
              <w:rPr>
                <w:b/>
                <w:color w:val="000000"/>
              </w:rPr>
              <w:t xml:space="preserve"> тис</w:t>
            </w:r>
            <w:proofErr w:type="gramStart"/>
            <w:r w:rsidR="00FD2956" w:rsidRPr="00023C9A">
              <w:rPr>
                <w:b/>
                <w:color w:val="000000"/>
              </w:rPr>
              <w:t>.г</w:t>
            </w:r>
            <w:proofErr w:type="gramEnd"/>
            <w:r w:rsidR="00FD2956" w:rsidRPr="00023C9A">
              <w:rPr>
                <w:b/>
                <w:color w:val="000000"/>
              </w:rPr>
              <w:t>рн.</w:t>
            </w: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center"/>
              <w:rPr>
                <w:color w:val="000000"/>
              </w:rPr>
            </w:pP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136,9 тис. грн.</w:t>
            </w:r>
          </w:p>
          <w:p w:rsidR="00FD2956" w:rsidRDefault="00FD2956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F47140"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>,1 тис. грн.</w:t>
            </w:r>
          </w:p>
          <w:p w:rsidR="00FD2956" w:rsidRDefault="00382877" w:rsidP="003E1A07">
            <w:pPr>
              <w:pStyle w:val="a6"/>
              <w:tabs>
                <w:tab w:val="left" w:pos="2552"/>
              </w:tabs>
              <w:spacing w:before="0" w:beforeAutospacing="0" w:after="120" w:afterAutospacing="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165,2</w:t>
            </w:r>
            <w:r w:rsidR="00FD2956">
              <w:rPr>
                <w:color w:val="000000"/>
              </w:rPr>
              <w:t xml:space="preserve"> тис</w:t>
            </w:r>
            <w:proofErr w:type="gramStart"/>
            <w:r w:rsidR="00FD2956">
              <w:rPr>
                <w:color w:val="000000"/>
              </w:rPr>
              <w:t>.г</w:t>
            </w:r>
            <w:proofErr w:type="gramEnd"/>
            <w:r w:rsidR="00FD2956">
              <w:rPr>
                <w:color w:val="000000"/>
              </w:rPr>
              <w:t>рн.</w:t>
            </w:r>
          </w:p>
        </w:tc>
      </w:tr>
    </w:tbl>
    <w:p w:rsidR="003E1A07" w:rsidRDefault="003E1A07" w:rsidP="00D70445">
      <w:pPr>
        <w:rPr>
          <w:lang w:val="uk-UA" w:eastAsia="uk-UA" w:bidi="uk-UA"/>
        </w:rPr>
      </w:pPr>
    </w:p>
    <w:p w:rsidR="006970A0" w:rsidRPr="00852996" w:rsidRDefault="00F532E4" w:rsidP="00D70445">
      <w:pPr>
        <w:rPr>
          <w:lang w:val="uk-UA"/>
        </w:rPr>
      </w:pPr>
      <w:r>
        <w:rPr>
          <w:lang w:val="uk-UA" w:eastAsia="uk-UA" w:bidi="uk-UA"/>
        </w:rPr>
        <w:t>Секретар</w:t>
      </w:r>
      <w:r w:rsidR="00B17F14">
        <w:rPr>
          <w:lang w:val="uk-UA" w:eastAsia="uk-UA" w:bidi="uk-UA"/>
        </w:rPr>
        <w:t xml:space="preserve"> міської </w:t>
      </w:r>
      <w:r>
        <w:rPr>
          <w:lang w:val="uk-UA" w:eastAsia="uk-UA" w:bidi="uk-UA"/>
        </w:rPr>
        <w:t xml:space="preserve"> ради                                                         </w:t>
      </w:r>
      <w:r w:rsidR="00164E3F">
        <w:rPr>
          <w:lang w:val="uk-UA" w:eastAsia="uk-UA" w:bidi="uk-UA"/>
        </w:rPr>
        <w:t xml:space="preserve">                                           </w:t>
      </w:r>
      <w:r>
        <w:rPr>
          <w:lang w:val="uk-UA" w:eastAsia="uk-UA" w:bidi="uk-UA"/>
        </w:rPr>
        <w:t xml:space="preserve">     </w:t>
      </w:r>
      <w:proofErr w:type="spellStart"/>
      <w:r w:rsidR="00852996" w:rsidRPr="00852996">
        <w:rPr>
          <w:lang w:eastAsia="uk-UA" w:bidi="uk-UA"/>
        </w:rPr>
        <w:t>О.П.Лисиця</w:t>
      </w:r>
      <w:proofErr w:type="spellEnd"/>
    </w:p>
    <w:sectPr w:rsidR="006970A0" w:rsidRPr="00852996" w:rsidSect="003E1A07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93551"/>
    <w:multiLevelType w:val="multilevel"/>
    <w:tmpl w:val="45CC13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2544"/>
    <w:rsid w:val="0000558F"/>
    <w:rsid w:val="00012212"/>
    <w:rsid w:val="0001602F"/>
    <w:rsid w:val="00023C9A"/>
    <w:rsid w:val="00024006"/>
    <w:rsid w:val="0003076D"/>
    <w:rsid w:val="00077E93"/>
    <w:rsid w:val="000819CB"/>
    <w:rsid w:val="0008547A"/>
    <w:rsid w:val="000B29B0"/>
    <w:rsid w:val="000C7474"/>
    <w:rsid w:val="000D3962"/>
    <w:rsid w:val="000D6958"/>
    <w:rsid w:val="000E2901"/>
    <w:rsid w:val="001063F1"/>
    <w:rsid w:val="0013797E"/>
    <w:rsid w:val="00150E4B"/>
    <w:rsid w:val="00164E3F"/>
    <w:rsid w:val="001861FA"/>
    <w:rsid w:val="0019401F"/>
    <w:rsid w:val="00197D87"/>
    <w:rsid w:val="001A348C"/>
    <w:rsid w:val="001E7C01"/>
    <w:rsid w:val="001F1304"/>
    <w:rsid w:val="00206560"/>
    <w:rsid w:val="002110C2"/>
    <w:rsid w:val="00216F60"/>
    <w:rsid w:val="002436B4"/>
    <w:rsid w:val="00254607"/>
    <w:rsid w:val="002712CA"/>
    <w:rsid w:val="00280341"/>
    <w:rsid w:val="00296B99"/>
    <w:rsid w:val="002B44FF"/>
    <w:rsid w:val="002C3B1F"/>
    <w:rsid w:val="002D443A"/>
    <w:rsid w:val="002E215D"/>
    <w:rsid w:val="00331DD0"/>
    <w:rsid w:val="00377A35"/>
    <w:rsid w:val="00382877"/>
    <w:rsid w:val="00387025"/>
    <w:rsid w:val="003B36BE"/>
    <w:rsid w:val="003E1A07"/>
    <w:rsid w:val="00412D31"/>
    <w:rsid w:val="004202DF"/>
    <w:rsid w:val="00447FF9"/>
    <w:rsid w:val="00455017"/>
    <w:rsid w:val="004562CE"/>
    <w:rsid w:val="004857FA"/>
    <w:rsid w:val="00485D67"/>
    <w:rsid w:val="004C0633"/>
    <w:rsid w:val="004C6D44"/>
    <w:rsid w:val="004D6F7C"/>
    <w:rsid w:val="004E5F0C"/>
    <w:rsid w:val="004F6320"/>
    <w:rsid w:val="00501F68"/>
    <w:rsid w:val="005426E8"/>
    <w:rsid w:val="005A45E3"/>
    <w:rsid w:val="005A6E1F"/>
    <w:rsid w:val="005F49ED"/>
    <w:rsid w:val="006643EC"/>
    <w:rsid w:val="006970A0"/>
    <w:rsid w:val="006D098A"/>
    <w:rsid w:val="006F7E40"/>
    <w:rsid w:val="00702F52"/>
    <w:rsid w:val="00740E17"/>
    <w:rsid w:val="007443A9"/>
    <w:rsid w:val="00750B08"/>
    <w:rsid w:val="00752E7B"/>
    <w:rsid w:val="007A0379"/>
    <w:rsid w:val="00822C39"/>
    <w:rsid w:val="00826E66"/>
    <w:rsid w:val="00852996"/>
    <w:rsid w:val="0088340F"/>
    <w:rsid w:val="00886CB2"/>
    <w:rsid w:val="00890CA8"/>
    <w:rsid w:val="008A2611"/>
    <w:rsid w:val="008A2C7C"/>
    <w:rsid w:val="008B6309"/>
    <w:rsid w:val="008C7AC8"/>
    <w:rsid w:val="008D2AB6"/>
    <w:rsid w:val="008E02C0"/>
    <w:rsid w:val="008E11C7"/>
    <w:rsid w:val="009040AC"/>
    <w:rsid w:val="00942522"/>
    <w:rsid w:val="00976047"/>
    <w:rsid w:val="00985D28"/>
    <w:rsid w:val="009A2544"/>
    <w:rsid w:val="009C10C4"/>
    <w:rsid w:val="009E125B"/>
    <w:rsid w:val="00A20183"/>
    <w:rsid w:val="00A20357"/>
    <w:rsid w:val="00A616C7"/>
    <w:rsid w:val="00A711B3"/>
    <w:rsid w:val="00A7333C"/>
    <w:rsid w:val="00A9694C"/>
    <w:rsid w:val="00A971E2"/>
    <w:rsid w:val="00AA5E7C"/>
    <w:rsid w:val="00AB0FBF"/>
    <w:rsid w:val="00AB6B8B"/>
    <w:rsid w:val="00AE09CC"/>
    <w:rsid w:val="00AE3D61"/>
    <w:rsid w:val="00AF0FD5"/>
    <w:rsid w:val="00B053E6"/>
    <w:rsid w:val="00B17F14"/>
    <w:rsid w:val="00B245FC"/>
    <w:rsid w:val="00B24C37"/>
    <w:rsid w:val="00B36919"/>
    <w:rsid w:val="00B52C37"/>
    <w:rsid w:val="00B6024C"/>
    <w:rsid w:val="00B64163"/>
    <w:rsid w:val="00B648F3"/>
    <w:rsid w:val="00BB22DC"/>
    <w:rsid w:val="00BC13DA"/>
    <w:rsid w:val="00BC651F"/>
    <w:rsid w:val="00BE51DA"/>
    <w:rsid w:val="00C218B0"/>
    <w:rsid w:val="00C50EE5"/>
    <w:rsid w:val="00C63359"/>
    <w:rsid w:val="00C91A76"/>
    <w:rsid w:val="00CA5170"/>
    <w:rsid w:val="00CA7AD6"/>
    <w:rsid w:val="00CC4914"/>
    <w:rsid w:val="00D52858"/>
    <w:rsid w:val="00D70445"/>
    <w:rsid w:val="00D91142"/>
    <w:rsid w:val="00DD3CAE"/>
    <w:rsid w:val="00DE1381"/>
    <w:rsid w:val="00DE41AA"/>
    <w:rsid w:val="00DF71DB"/>
    <w:rsid w:val="00E00274"/>
    <w:rsid w:val="00E24D09"/>
    <w:rsid w:val="00E55A0C"/>
    <w:rsid w:val="00F271DE"/>
    <w:rsid w:val="00F47140"/>
    <w:rsid w:val="00F47E5B"/>
    <w:rsid w:val="00F532E4"/>
    <w:rsid w:val="00F719F4"/>
    <w:rsid w:val="00F72C0F"/>
    <w:rsid w:val="00F7319B"/>
    <w:rsid w:val="00FC4712"/>
    <w:rsid w:val="00FD2956"/>
    <w:rsid w:val="00FD4F3D"/>
    <w:rsid w:val="00FE0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0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4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08547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08547A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C218B0"/>
    <w:rPr>
      <w:b/>
      <w:bCs/>
    </w:rPr>
  </w:style>
  <w:style w:type="character" w:customStyle="1" w:styleId="apple-converted-space">
    <w:name w:val="apple-converted-space"/>
    <w:basedOn w:val="a0"/>
    <w:rsid w:val="00C218B0"/>
  </w:style>
  <w:style w:type="character" w:styleId="a8">
    <w:name w:val="Emphasis"/>
    <w:basedOn w:val="a0"/>
    <w:uiPriority w:val="20"/>
    <w:qFormat/>
    <w:rsid w:val="00C218B0"/>
    <w:rPr>
      <w:i/>
      <w:iCs/>
    </w:rPr>
  </w:style>
  <w:style w:type="paragraph" w:customStyle="1" w:styleId="Default">
    <w:name w:val="Default"/>
    <w:rsid w:val="006970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288F7-101D-448B-B00D-FACACA36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Trofimov</dc:creator>
  <cp:lastModifiedBy>Oksana</cp:lastModifiedBy>
  <cp:revision>17</cp:revision>
  <cp:lastPrinted>2020-08-19T13:21:00Z</cp:lastPrinted>
  <dcterms:created xsi:type="dcterms:W3CDTF">2020-01-24T16:41:00Z</dcterms:created>
  <dcterms:modified xsi:type="dcterms:W3CDTF">2020-09-07T10:56:00Z</dcterms:modified>
</cp:coreProperties>
</file>