
<file path=[Content_Types].xml><?xml version="1.0" encoding="utf-8"?>
<Types xmlns="http://schemas.openxmlformats.org/package/2006/content-types">
  <Override PartName="/word/footnotes.xml" ContentType="application/vnd.openxmlformats-officedocument.wordprocessingml.footnotes+xml"/>
  <Override PartName="/customXml/itemProps1.xml" ContentType="application/vnd.openxmlformats-officedocument.customXmlProperties+xml"/>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endnotes.xml" ContentType="application/vnd.openxmlformats-officedocument.wordprocessingml.endnot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Override PartName="/word/header1.xml" ContentType="application/vnd.openxmlformats-officedocument.wordprocessingml.header+xml"/>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E02F9A" w:rsidRPr="009C13BC" w:rsidRDefault="006B086B" w:rsidP="009C13BC">
      <w:pPr>
        <w:spacing w:after="0"/>
        <w:jc w:val="right"/>
        <w:rPr>
          <w:sz w:val="24"/>
          <w:szCs w:val="24"/>
          <w:lang w:val="uk-UA"/>
        </w:rPr>
      </w:pPr>
      <w:r>
        <w:rPr>
          <w:sz w:val="24"/>
          <w:szCs w:val="24"/>
          <w:lang w:val="uk-UA"/>
        </w:rPr>
        <w:t xml:space="preserve"> </w:t>
      </w:r>
    </w:p>
    <w:p w:rsidR="00E02F9A" w:rsidRPr="009C13BC" w:rsidRDefault="00E02F9A" w:rsidP="009C13BC">
      <w:pPr>
        <w:spacing w:after="0"/>
        <w:jc w:val="right"/>
        <w:rPr>
          <w:sz w:val="24"/>
          <w:szCs w:val="24"/>
          <w:lang w:val="uk-UA"/>
        </w:rPr>
      </w:pPr>
    </w:p>
    <w:p w:rsidR="004A27BD" w:rsidRDefault="004A27BD" w:rsidP="00C226B7">
      <w:pPr>
        <w:spacing w:after="0"/>
        <w:jc w:val="center"/>
        <w:rPr>
          <w:sz w:val="28"/>
          <w:szCs w:val="28"/>
          <w:lang w:val="uk-UA"/>
        </w:rPr>
      </w:pPr>
    </w:p>
    <w:p w:rsidR="00635620" w:rsidRDefault="00635620" w:rsidP="00635620">
      <w:pPr>
        <w:spacing w:after="0"/>
        <w:rPr>
          <w:sz w:val="28"/>
          <w:szCs w:val="28"/>
          <w:lang w:val="uk-UA"/>
        </w:rPr>
      </w:pPr>
      <w:r>
        <w:rPr>
          <w:sz w:val="28"/>
          <w:szCs w:val="28"/>
          <w:lang w:val="uk-UA"/>
        </w:rPr>
        <w:t xml:space="preserve"> </w:t>
      </w:r>
    </w:p>
    <w:p w:rsidR="004A27BD" w:rsidRDefault="004A27BD" w:rsidP="00C226B7">
      <w:pPr>
        <w:spacing w:after="0"/>
        <w:jc w:val="center"/>
        <w:rPr>
          <w:sz w:val="28"/>
          <w:szCs w:val="28"/>
          <w:lang w:val="uk-UA"/>
        </w:rPr>
      </w:pPr>
    </w:p>
    <w:p w:rsidR="00635620" w:rsidRDefault="004A27BD" w:rsidP="00635620">
      <w:pPr>
        <w:spacing w:after="0"/>
        <w:rPr>
          <w:sz w:val="28"/>
          <w:szCs w:val="28"/>
          <w:lang w:val="uk-UA"/>
        </w:rPr>
      </w:pPr>
      <w:r>
        <w:rPr>
          <w:sz w:val="28"/>
          <w:szCs w:val="28"/>
          <w:lang w:val="uk-UA"/>
        </w:rPr>
        <w:tab/>
      </w:r>
      <w:r>
        <w:rPr>
          <w:sz w:val="28"/>
          <w:szCs w:val="28"/>
          <w:lang w:val="uk-UA"/>
        </w:rPr>
        <w:tab/>
        <w:t xml:space="preserve">СХВАЛЕНО                                                                  </w:t>
      </w:r>
      <w:r w:rsidR="00635620">
        <w:rPr>
          <w:sz w:val="28"/>
          <w:szCs w:val="28"/>
          <w:lang w:val="uk-UA"/>
        </w:rPr>
        <w:t>ПОГОДЖЕНО</w:t>
      </w:r>
    </w:p>
    <w:p w:rsidR="00D452BF" w:rsidRPr="00F25BDB" w:rsidRDefault="00D452BF" w:rsidP="004A27BD">
      <w:pPr>
        <w:spacing w:after="0"/>
        <w:rPr>
          <w:sz w:val="24"/>
          <w:szCs w:val="24"/>
          <w:lang w:val="uk-UA"/>
        </w:rPr>
      </w:pPr>
      <w:r w:rsidRPr="00F25BDB">
        <w:rPr>
          <w:sz w:val="24"/>
          <w:szCs w:val="24"/>
          <w:lang w:val="uk-UA"/>
        </w:rPr>
        <w:t>Постанова Національної комісії,що</w:t>
      </w:r>
    </w:p>
    <w:p w:rsidR="00D452BF" w:rsidRPr="00F25BDB" w:rsidRDefault="00D452BF" w:rsidP="004A27BD">
      <w:pPr>
        <w:spacing w:after="0"/>
        <w:rPr>
          <w:sz w:val="24"/>
          <w:szCs w:val="24"/>
          <w:lang w:val="uk-UA"/>
        </w:rPr>
      </w:pPr>
      <w:r w:rsidRPr="00F25BDB">
        <w:rPr>
          <w:sz w:val="24"/>
          <w:szCs w:val="24"/>
          <w:lang w:val="uk-UA"/>
        </w:rPr>
        <w:t xml:space="preserve">Здійснює державне регулювання у сфері                         </w:t>
      </w:r>
      <w:r w:rsidRPr="00F25BDB">
        <w:rPr>
          <w:sz w:val="24"/>
          <w:szCs w:val="24"/>
          <w:u w:val="single"/>
          <w:lang w:val="uk-UA"/>
        </w:rPr>
        <w:t xml:space="preserve"> Директор КП «ІТЕ»</w:t>
      </w:r>
    </w:p>
    <w:p w:rsidR="00D452BF" w:rsidRPr="00F25BDB" w:rsidRDefault="00D452BF" w:rsidP="002E04C1">
      <w:pPr>
        <w:tabs>
          <w:tab w:val="left" w:pos="6631"/>
        </w:tabs>
        <w:spacing w:after="0"/>
        <w:rPr>
          <w:sz w:val="24"/>
          <w:szCs w:val="24"/>
          <w:lang w:val="uk-UA"/>
        </w:rPr>
      </w:pPr>
      <w:r w:rsidRPr="00F25BDB">
        <w:rPr>
          <w:sz w:val="24"/>
          <w:szCs w:val="24"/>
          <w:lang w:val="uk-UA"/>
        </w:rPr>
        <w:t>комунальних послуг</w:t>
      </w:r>
      <w:r w:rsidRPr="00F25BDB">
        <w:rPr>
          <w:sz w:val="24"/>
          <w:szCs w:val="24"/>
          <w:lang w:val="uk-UA"/>
        </w:rPr>
        <w:tab/>
        <w:t>(посадова особа ліцензіата)</w:t>
      </w:r>
    </w:p>
    <w:p w:rsidR="002E04C1" w:rsidRPr="00F25BDB" w:rsidRDefault="00F25BDB" w:rsidP="00F25BDB">
      <w:pPr>
        <w:tabs>
          <w:tab w:val="left" w:pos="4605"/>
        </w:tabs>
        <w:spacing w:after="0"/>
        <w:rPr>
          <w:sz w:val="24"/>
          <w:szCs w:val="24"/>
          <w:lang w:val="uk-UA"/>
        </w:rPr>
      </w:pPr>
      <w:r>
        <w:rPr>
          <w:sz w:val="24"/>
          <w:szCs w:val="24"/>
          <w:lang w:val="uk-UA"/>
        </w:rPr>
        <w:tab/>
        <w:t xml:space="preserve">   </w:t>
      </w:r>
    </w:p>
    <w:p w:rsidR="00D452BF" w:rsidRPr="00F25BDB" w:rsidRDefault="00D452BF" w:rsidP="00D452BF">
      <w:pPr>
        <w:spacing w:after="0"/>
        <w:rPr>
          <w:sz w:val="24"/>
          <w:szCs w:val="24"/>
          <w:lang w:val="uk-UA"/>
        </w:rPr>
      </w:pPr>
      <w:r w:rsidRPr="00F25BDB">
        <w:rPr>
          <w:sz w:val="24"/>
          <w:szCs w:val="24"/>
          <w:lang w:val="uk-UA"/>
        </w:rPr>
        <w:t>від________________№______</w:t>
      </w:r>
      <w:r w:rsidR="002E04C1" w:rsidRPr="00F25BDB">
        <w:rPr>
          <w:sz w:val="24"/>
          <w:szCs w:val="24"/>
          <w:lang w:val="uk-UA"/>
        </w:rPr>
        <w:t xml:space="preserve">                                           ____________Паншин А.В</w:t>
      </w:r>
    </w:p>
    <w:p w:rsidR="002E04C1" w:rsidRPr="00F25BDB" w:rsidRDefault="002E04C1" w:rsidP="00D452BF">
      <w:pPr>
        <w:spacing w:after="0"/>
        <w:rPr>
          <w:sz w:val="24"/>
          <w:szCs w:val="24"/>
          <w:lang w:val="uk-UA"/>
        </w:rPr>
      </w:pPr>
    </w:p>
    <w:p w:rsidR="002E04C1" w:rsidRPr="00F25BDB" w:rsidRDefault="002E04C1" w:rsidP="002E04C1">
      <w:pPr>
        <w:spacing w:after="0"/>
        <w:jc w:val="right"/>
        <w:rPr>
          <w:sz w:val="24"/>
          <w:szCs w:val="24"/>
          <w:lang w:val="uk-UA"/>
        </w:rPr>
      </w:pPr>
      <w:r w:rsidRPr="00F25BDB">
        <w:rPr>
          <w:sz w:val="24"/>
          <w:szCs w:val="24"/>
          <w:lang w:val="uk-UA"/>
        </w:rPr>
        <w:t xml:space="preserve">                                </w:t>
      </w:r>
    </w:p>
    <w:p w:rsidR="00D452BF" w:rsidRPr="00F25BDB" w:rsidRDefault="00D452BF" w:rsidP="00D452BF">
      <w:pPr>
        <w:spacing w:after="0"/>
        <w:rPr>
          <w:sz w:val="24"/>
          <w:szCs w:val="24"/>
          <w:lang w:val="uk-UA"/>
        </w:rPr>
      </w:pPr>
    </w:p>
    <w:p w:rsidR="00D452BF" w:rsidRPr="00F25BDB" w:rsidRDefault="002E04C1" w:rsidP="00D452BF">
      <w:pPr>
        <w:spacing w:after="0"/>
        <w:rPr>
          <w:sz w:val="24"/>
          <w:szCs w:val="24"/>
          <w:lang w:val="uk-UA"/>
        </w:rPr>
      </w:pPr>
      <w:r w:rsidRPr="00F25BDB">
        <w:rPr>
          <w:sz w:val="24"/>
          <w:szCs w:val="24"/>
          <w:lang w:val="uk-UA"/>
        </w:rPr>
        <w:t>м.п.                                                                                         ____           _______ 2014року</w:t>
      </w:r>
    </w:p>
    <w:p w:rsidR="004A27BD" w:rsidRDefault="004A27BD" w:rsidP="00C226B7">
      <w:pPr>
        <w:spacing w:after="0"/>
        <w:jc w:val="center"/>
        <w:rPr>
          <w:sz w:val="28"/>
          <w:szCs w:val="28"/>
          <w:lang w:val="uk-UA"/>
        </w:rPr>
      </w:pPr>
    </w:p>
    <w:p w:rsidR="004A27BD" w:rsidRDefault="004A27BD" w:rsidP="00C226B7">
      <w:pPr>
        <w:spacing w:after="0"/>
        <w:jc w:val="center"/>
        <w:rPr>
          <w:sz w:val="28"/>
          <w:szCs w:val="28"/>
          <w:lang w:val="uk-UA"/>
        </w:rPr>
      </w:pPr>
    </w:p>
    <w:p w:rsidR="004A27BD" w:rsidRDefault="004A27BD" w:rsidP="00C226B7">
      <w:pPr>
        <w:spacing w:after="0"/>
        <w:jc w:val="center"/>
        <w:rPr>
          <w:sz w:val="28"/>
          <w:szCs w:val="28"/>
          <w:lang w:val="uk-UA"/>
        </w:rPr>
      </w:pPr>
    </w:p>
    <w:p w:rsidR="004A27BD" w:rsidRDefault="004A27BD" w:rsidP="00C226B7">
      <w:pPr>
        <w:spacing w:after="0"/>
        <w:jc w:val="center"/>
        <w:rPr>
          <w:sz w:val="28"/>
          <w:szCs w:val="28"/>
          <w:lang w:val="uk-UA"/>
        </w:rPr>
      </w:pPr>
    </w:p>
    <w:p w:rsidR="004A27BD" w:rsidRDefault="004A27BD" w:rsidP="002E04C1">
      <w:pPr>
        <w:spacing w:after="0"/>
        <w:rPr>
          <w:sz w:val="28"/>
          <w:szCs w:val="28"/>
          <w:lang w:val="uk-UA"/>
        </w:rPr>
      </w:pPr>
    </w:p>
    <w:p w:rsidR="00635620" w:rsidRDefault="002E04C1" w:rsidP="00635620">
      <w:pPr>
        <w:spacing w:after="0"/>
        <w:rPr>
          <w:sz w:val="28"/>
          <w:szCs w:val="28"/>
          <w:lang w:val="uk-UA"/>
        </w:rPr>
      </w:pPr>
      <w:r>
        <w:rPr>
          <w:sz w:val="28"/>
          <w:szCs w:val="28"/>
          <w:lang w:val="uk-UA"/>
        </w:rPr>
        <w:tab/>
      </w:r>
      <w:r>
        <w:rPr>
          <w:sz w:val="28"/>
          <w:szCs w:val="28"/>
          <w:lang w:val="uk-UA"/>
        </w:rPr>
        <w:tab/>
      </w:r>
      <w:r w:rsidR="00635620">
        <w:rPr>
          <w:sz w:val="28"/>
          <w:szCs w:val="28"/>
          <w:lang w:val="uk-UA"/>
        </w:rPr>
        <w:t>ЗАТВЕРЖЕНО</w:t>
      </w:r>
    </w:p>
    <w:p w:rsidR="002E04C1" w:rsidRPr="00F25BDB" w:rsidRDefault="002E04C1" w:rsidP="002E04C1">
      <w:pPr>
        <w:spacing w:after="0"/>
        <w:rPr>
          <w:sz w:val="24"/>
          <w:szCs w:val="24"/>
          <w:u w:val="single"/>
          <w:lang w:val="uk-UA"/>
        </w:rPr>
      </w:pPr>
      <w:r>
        <w:rPr>
          <w:sz w:val="28"/>
          <w:szCs w:val="28"/>
          <w:lang w:val="uk-UA"/>
        </w:rPr>
        <w:tab/>
      </w:r>
      <w:r w:rsidR="00A7534B">
        <w:rPr>
          <w:sz w:val="24"/>
          <w:szCs w:val="24"/>
          <w:u w:val="single"/>
          <w:lang w:val="uk-UA"/>
        </w:rPr>
        <w:t>Рішення Ілл</w:t>
      </w:r>
      <w:r w:rsidRPr="00F25BDB">
        <w:rPr>
          <w:sz w:val="24"/>
          <w:szCs w:val="24"/>
          <w:u w:val="single"/>
          <w:lang w:val="uk-UA"/>
        </w:rPr>
        <w:t>ічівської міської ради</w:t>
      </w:r>
    </w:p>
    <w:p w:rsidR="002E04C1" w:rsidRDefault="002E04C1" w:rsidP="002E04C1">
      <w:pPr>
        <w:spacing w:after="0"/>
        <w:rPr>
          <w:sz w:val="28"/>
          <w:szCs w:val="28"/>
          <w:u w:val="single"/>
          <w:lang w:val="uk-UA"/>
        </w:rPr>
      </w:pPr>
    </w:p>
    <w:p w:rsidR="002E04C1" w:rsidRDefault="002E04C1" w:rsidP="002E04C1">
      <w:pPr>
        <w:spacing w:after="0"/>
        <w:rPr>
          <w:sz w:val="28"/>
          <w:szCs w:val="28"/>
          <w:u w:val="single"/>
          <w:lang w:val="uk-UA"/>
        </w:rPr>
      </w:pPr>
      <w:r>
        <w:rPr>
          <w:sz w:val="28"/>
          <w:szCs w:val="28"/>
          <w:u w:val="single"/>
          <w:lang w:val="uk-UA"/>
        </w:rPr>
        <w:t xml:space="preserve">          _____________________________</w:t>
      </w:r>
    </w:p>
    <w:p w:rsidR="00F25BDB" w:rsidRDefault="00F25BDB" w:rsidP="002E04C1">
      <w:pPr>
        <w:spacing w:after="0"/>
        <w:rPr>
          <w:sz w:val="24"/>
          <w:szCs w:val="24"/>
          <w:lang w:val="uk-UA"/>
        </w:rPr>
      </w:pPr>
      <w:r>
        <w:rPr>
          <w:sz w:val="24"/>
          <w:szCs w:val="24"/>
          <w:lang w:val="uk-UA"/>
        </w:rPr>
        <w:t>(найменування органу місцевого самоврядування)</w:t>
      </w:r>
    </w:p>
    <w:p w:rsidR="00F25BDB" w:rsidRDefault="00F25BDB" w:rsidP="002E04C1">
      <w:pPr>
        <w:spacing w:after="0"/>
        <w:rPr>
          <w:sz w:val="24"/>
          <w:szCs w:val="24"/>
          <w:lang w:val="uk-UA"/>
        </w:rPr>
      </w:pPr>
    </w:p>
    <w:p w:rsidR="00F25BDB" w:rsidRDefault="00F25BDB" w:rsidP="002E04C1">
      <w:pPr>
        <w:spacing w:after="0"/>
        <w:rPr>
          <w:sz w:val="24"/>
          <w:szCs w:val="24"/>
          <w:lang w:val="uk-UA"/>
        </w:rPr>
      </w:pPr>
    </w:p>
    <w:p w:rsidR="00F25BDB" w:rsidRDefault="00F25BDB" w:rsidP="002E04C1">
      <w:pPr>
        <w:spacing w:after="0"/>
        <w:rPr>
          <w:sz w:val="24"/>
          <w:szCs w:val="24"/>
          <w:lang w:val="uk-UA"/>
        </w:rPr>
      </w:pPr>
    </w:p>
    <w:p w:rsidR="00F25BDB" w:rsidRDefault="00F25BDB" w:rsidP="002E04C1">
      <w:pPr>
        <w:spacing w:after="0"/>
        <w:rPr>
          <w:sz w:val="24"/>
          <w:szCs w:val="24"/>
          <w:lang w:val="uk-UA"/>
        </w:rPr>
      </w:pPr>
      <w:r>
        <w:rPr>
          <w:sz w:val="24"/>
          <w:szCs w:val="24"/>
          <w:lang w:val="uk-UA"/>
        </w:rPr>
        <w:tab/>
        <w:t>Від_______№________</w:t>
      </w:r>
    </w:p>
    <w:p w:rsidR="00F25BDB" w:rsidRDefault="00F25BDB" w:rsidP="002E04C1">
      <w:pPr>
        <w:spacing w:after="0"/>
        <w:rPr>
          <w:sz w:val="24"/>
          <w:szCs w:val="24"/>
          <w:lang w:val="uk-UA"/>
        </w:rPr>
      </w:pPr>
    </w:p>
    <w:p w:rsidR="00F25BDB" w:rsidRPr="00F25BDB" w:rsidRDefault="00F25BDB" w:rsidP="002E04C1">
      <w:pPr>
        <w:spacing w:after="0"/>
        <w:rPr>
          <w:sz w:val="24"/>
          <w:szCs w:val="24"/>
          <w:lang w:val="uk-UA"/>
        </w:rPr>
      </w:pPr>
      <w:r>
        <w:rPr>
          <w:sz w:val="24"/>
          <w:szCs w:val="24"/>
          <w:lang w:val="uk-UA"/>
        </w:rPr>
        <w:t>М.п.</w:t>
      </w:r>
    </w:p>
    <w:p w:rsidR="004A27BD" w:rsidRDefault="004A27BD" w:rsidP="00C226B7">
      <w:pPr>
        <w:spacing w:after="0"/>
        <w:jc w:val="center"/>
        <w:rPr>
          <w:sz w:val="28"/>
          <w:szCs w:val="28"/>
          <w:lang w:val="uk-UA"/>
        </w:rPr>
      </w:pPr>
    </w:p>
    <w:p w:rsidR="006B086B" w:rsidRDefault="006B086B" w:rsidP="00C226B7">
      <w:pPr>
        <w:spacing w:after="0"/>
        <w:jc w:val="center"/>
        <w:rPr>
          <w:sz w:val="28"/>
          <w:szCs w:val="28"/>
          <w:lang w:val="uk-UA"/>
        </w:rPr>
      </w:pPr>
    </w:p>
    <w:p w:rsidR="006B086B" w:rsidRDefault="006B086B" w:rsidP="00C226B7">
      <w:pPr>
        <w:spacing w:after="0"/>
        <w:jc w:val="center"/>
        <w:rPr>
          <w:sz w:val="28"/>
          <w:szCs w:val="28"/>
          <w:lang w:val="uk-UA"/>
        </w:rPr>
      </w:pPr>
    </w:p>
    <w:p w:rsidR="006B086B" w:rsidRDefault="006B086B" w:rsidP="00C226B7">
      <w:pPr>
        <w:spacing w:after="0"/>
        <w:jc w:val="center"/>
        <w:rPr>
          <w:sz w:val="28"/>
          <w:szCs w:val="28"/>
          <w:lang w:val="uk-UA"/>
        </w:rPr>
      </w:pPr>
    </w:p>
    <w:p w:rsidR="006B086B" w:rsidRDefault="006B086B" w:rsidP="00C226B7">
      <w:pPr>
        <w:spacing w:after="0"/>
        <w:jc w:val="center"/>
        <w:rPr>
          <w:sz w:val="28"/>
          <w:szCs w:val="28"/>
          <w:lang w:val="uk-UA"/>
        </w:rPr>
      </w:pPr>
    </w:p>
    <w:p w:rsidR="006B086B" w:rsidRDefault="006B086B" w:rsidP="00C226B7">
      <w:pPr>
        <w:spacing w:after="0"/>
        <w:jc w:val="center"/>
        <w:rPr>
          <w:sz w:val="28"/>
          <w:szCs w:val="28"/>
          <w:lang w:val="uk-UA"/>
        </w:rPr>
      </w:pPr>
    </w:p>
    <w:p w:rsidR="006B086B" w:rsidRDefault="006B086B" w:rsidP="00C226B7">
      <w:pPr>
        <w:spacing w:after="0"/>
        <w:jc w:val="center"/>
        <w:rPr>
          <w:sz w:val="28"/>
          <w:szCs w:val="28"/>
          <w:lang w:val="uk-UA"/>
        </w:rPr>
      </w:pPr>
    </w:p>
    <w:p w:rsidR="004A27BD" w:rsidRDefault="004A27BD" w:rsidP="00C226B7">
      <w:pPr>
        <w:spacing w:after="0"/>
        <w:jc w:val="center"/>
        <w:rPr>
          <w:sz w:val="28"/>
          <w:szCs w:val="28"/>
          <w:lang w:val="uk-UA"/>
        </w:rPr>
      </w:pPr>
    </w:p>
    <w:p w:rsidR="006B086B" w:rsidRDefault="006B086B" w:rsidP="006B086B">
      <w:pPr>
        <w:spacing w:after="0"/>
        <w:jc w:val="right"/>
        <w:rPr>
          <w:sz w:val="24"/>
          <w:szCs w:val="24"/>
          <w:lang w:val="uk-UA"/>
        </w:rPr>
      </w:pPr>
      <w:r w:rsidRPr="009C13BC">
        <w:rPr>
          <w:sz w:val="24"/>
          <w:szCs w:val="24"/>
          <w:lang w:val="uk-UA"/>
        </w:rPr>
        <w:t xml:space="preserve">                             </w:t>
      </w:r>
    </w:p>
    <w:p w:rsidR="006B086B" w:rsidRPr="009C13BC" w:rsidRDefault="006B086B" w:rsidP="006B086B">
      <w:pPr>
        <w:spacing w:after="0"/>
        <w:jc w:val="right"/>
        <w:rPr>
          <w:sz w:val="24"/>
          <w:szCs w:val="24"/>
          <w:lang w:val="uk-UA"/>
        </w:rPr>
      </w:pPr>
      <w:r w:rsidRPr="009C13BC">
        <w:rPr>
          <w:sz w:val="24"/>
          <w:szCs w:val="24"/>
          <w:lang w:val="uk-UA"/>
        </w:rPr>
        <w:lastRenderedPageBreak/>
        <w:t xml:space="preserve">Додаток </w:t>
      </w:r>
    </w:p>
    <w:p w:rsidR="006B086B" w:rsidRPr="009C13BC" w:rsidRDefault="006B086B" w:rsidP="006B086B">
      <w:pPr>
        <w:spacing w:after="0"/>
        <w:jc w:val="right"/>
        <w:rPr>
          <w:sz w:val="24"/>
          <w:szCs w:val="24"/>
          <w:lang w:val="uk-UA"/>
        </w:rPr>
      </w:pPr>
      <w:r w:rsidRPr="009C13BC">
        <w:rPr>
          <w:sz w:val="24"/>
          <w:szCs w:val="24"/>
          <w:lang w:val="uk-UA"/>
        </w:rPr>
        <w:t xml:space="preserve">до рішення Іллічівської міської ради </w:t>
      </w:r>
    </w:p>
    <w:p w:rsidR="006B086B" w:rsidRDefault="006B086B" w:rsidP="006B086B">
      <w:pPr>
        <w:spacing w:after="0"/>
        <w:jc w:val="right"/>
        <w:rPr>
          <w:sz w:val="24"/>
          <w:szCs w:val="24"/>
          <w:lang w:val="uk-UA"/>
        </w:rPr>
      </w:pPr>
      <w:r w:rsidRPr="009C13BC">
        <w:rPr>
          <w:sz w:val="24"/>
          <w:szCs w:val="24"/>
          <w:lang w:val="uk-UA"/>
        </w:rPr>
        <w:t xml:space="preserve">від </w:t>
      </w:r>
      <w:r w:rsidRPr="009C13BC">
        <w:rPr>
          <w:sz w:val="24"/>
          <w:szCs w:val="24"/>
        </w:rPr>
        <w:t>26.12.2014</w:t>
      </w:r>
      <w:r>
        <w:rPr>
          <w:sz w:val="24"/>
          <w:szCs w:val="24"/>
          <w:lang w:val="uk-UA"/>
        </w:rPr>
        <w:t xml:space="preserve"> р.</w:t>
      </w:r>
      <w:r w:rsidRPr="009C13BC">
        <w:rPr>
          <w:sz w:val="24"/>
          <w:szCs w:val="24"/>
        </w:rPr>
        <w:t>№ 56</w:t>
      </w:r>
      <w:r w:rsidRPr="009C13BC">
        <w:rPr>
          <w:sz w:val="24"/>
          <w:szCs w:val="24"/>
          <w:lang w:val="uk-UA"/>
        </w:rPr>
        <w:t>4</w:t>
      </w:r>
      <w:r w:rsidRPr="009C13BC">
        <w:rPr>
          <w:sz w:val="24"/>
          <w:szCs w:val="24"/>
        </w:rPr>
        <w:t>-</w:t>
      </w:r>
      <w:r w:rsidRPr="009C13BC">
        <w:rPr>
          <w:sz w:val="24"/>
          <w:szCs w:val="24"/>
          <w:lang w:val="en-US"/>
        </w:rPr>
        <w:t>VI</w:t>
      </w:r>
    </w:p>
    <w:p w:rsidR="006B086B" w:rsidRPr="006B086B" w:rsidRDefault="006B086B" w:rsidP="006B086B">
      <w:pPr>
        <w:spacing w:after="0"/>
        <w:jc w:val="right"/>
        <w:rPr>
          <w:sz w:val="24"/>
          <w:szCs w:val="24"/>
          <w:lang w:val="uk-UA"/>
        </w:rPr>
      </w:pPr>
    </w:p>
    <w:p w:rsidR="006B086B" w:rsidRPr="006B086B" w:rsidRDefault="006B086B" w:rsidP="00C226B7">
      <w:pPr>
        <w:spacing w:after="0"/>
        <w:jc w:val="center"/>
        <w:rPr>
          <w:sz w:val="40"/>
          <w:szCs w:val="40"/>
          <w:lang w:val="uk-UA"/>
        </w:rPr>
      </w:pPr>
    </w:p>
    <w:p w:rsidR="004A27BD" w:rsidRPr="006B086B" w:rsidRDefault="00DF01A3" w:rsidP="00C226B7">
      <w:pPr>
        <w:spacing w:after="0"/>
        <w:jc w:val="center"/>
        <w:rPr>
          <w:sz w:val="40"/>
          <w:szCs w:val="40"/>
          <w:lang w:val="uk-UA"/>
        </w:rPr>
      </w:pPr>
      <w:r w:rsidRPr="006B086B">
        <w:rPr>
          <w:sz w:val="40"/>
          <w:szCs w:val="40"/>
          <w:lang w:val="uk-UA"/>
        </w:rPr>
        <w:t>ІНВЕСТИЦІЙНА ПРОГРАМА</w:t>
      </w:r>
    </w:p>
    <w:p w:rsidR="00DF01A3" w:rsidRPr="006B086B" w:rsidRDefault="00DF01A3" w:rsidP="00C226B7">
      <w:pPr>
        <w:spacing w:after="0"/>
        <w:jc w:val="center"/>
        <w:rPr>
          <w:sz w:val="40"/>
          <w:szCs w:val="40"/>
          <w:u w:val="single"/>
          <w:lang w:val="uk-UA"/>
        </w:rPr>
      </w:pPr>
      <w:r w:rsidRPr="006B086B">
        <w:rPr>
          <w:sz w:val="40"/>
          <w:szCs w:val="40"/>
          <w:u w:val="single"/>
          <w:lang w:val="uk-UA"/>
        </w:rPr>
        <w:t>Комунальне підприємство «Іллічівськтеплоенерго»</w:t>
      </w:r>
    </w:p>
    <w:p w:rsidR="00186697" w:rsidRPr="006B086B" w:rsidRDefault="00186697" w:rsidP="00C226B7">
      <w:pPr>
        <w:spacing w:after="0"/>
        <w:jc w:val="center"/>
        <w:rPr>
          <w:sz w:val="40"/>
          <w:szCs w:val="40"/>
          <w:lang w:val="uk-UA"/>
        </w:rPr>
      </w:pPr>
      <w:r w:rsidRPr="006B086B">
        <w:rPr>
          <w:sz w:val="40"/>
          <w:szCs w:val="40"/>
          <w:lang w:val="uk-UA"/>
        </w:rPr>
        <w:t>(найменування ліцензіата)</w:t>
      </w:r>
    </w:p>
    <w:p w:rsidR="00EB0DD2" w:rsidRPr="006B086B" w:rsidRDefault="00186697" w:rsidP="003B2907">
      <w:pPr>
        <w:spacing w:after="0"/>
        <w:jc w:val="center"/>
        <w:rPr>
          <w:sz w:val="40"/>
          <w:szCs w:val="40"/>
          <w:lang w:val="uk-UA"/>
        </w:rPr>
      </w:pPr>
      <w:r w:rsidRPr="006B086B">
        <w:rPr>
          <w:sz w:val="40"/>
          <w:szCs w:val="40"/>
          <w:lang w:val="uk-UA"/>
        </w:rPr>
        <w:t>На 2015 р</w:t>
      </w:r>
    </w:p>
    <w:p w:rsidR="003B2907" w:rsidRPr="006B086B" w:rsidRDefault="003B2907" w:rsidP="003B2907">
      <w:pPr>
        <w:spacing w:after="0"/>
        <w:jc w:val="center"/>
        <w:rPr>
          <w:sz w:val="40"/>
          <w:szCs w:val="40"/>
          <w:lang w:val="uk-UA"/>
        </w:rPr>
      </w:pPr>
    </w:p>
    <w:p w:rsidR="003B2907" w:rsidRPr="003B2907" w:rsidRDefault="00EC6FCE" w:rsidP="003B2907">
      <w:pPr>
        <w:spacing w:after="0"/>
        <w:jc w:val="center"/>
        <w:rPr>
          <w:lang w:val="uk-UA"/>
        </w:rPr>
      </w:pPr>
      <w:r>
        <w:rPr>
          <w:noProof/>
        </w:rPr>
        <w:lastRenderedPageBreak/>
        <w:drawing>
          <wp:inline distT="0" distB="0" distL="0" distR="0">
            <wp:extent cx="6645910" cy="9567615"/>
            <wp:effectExtent l="19050" t="0" r="2540" b="0"/>
            <wp:docPr id="7" name="Рисунок 7" descr="F:\проект инвестпрограммы\с печатью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проект инвестпрограммы\с печатью1.jpg"/>
                    <pic:cNvPicPr>
                      <a:picLocks noChangeAspect="1" noChangeArrowheads="1"/>
                    </pic:cNvPicPr>
                  </pic:nvPicPr>
                  <pic:blipFill>
                    <a:blip r:embed="rId8" cstate="print"/>
                    <a:srcRect/>
                    <a:stretch>
                      <a:fillRect/>
                    </a:stretch>
                  </pic:blipFill>
                  <pic:spPr bwMode="auto">
                    <a:xfrm>
                      <a:off x="0" y="0"/>
                      <a:ext cx="6645910" cy="9567615"/>
                    </a:xfrm>
                    <a:prstGeom prst="rect">
                      <a:avLst/>
                    </a:prstGeom>
                    <a:noFill/>
                    <a:ln w="9525">
                      <a:noFill/>
                      <a:miter lim="800000"/>
                      <a:headEnd/>
                      <a:tailEnd/>
                    </a:ln>
                  </pic:spPr>
                </pic:pic>
              </a:graphicData>
            </a:graphic>
          </wp:inline>
        </w:drawing>
      </w:r>
    </w:p>
    <w:p w:rsidR="003C6899" w:rsidRDefault="003C6899" w:rsidP="00512529">
      <w:pPr>
        <w:tabs>
          <w:tab w:val="left" w:pos="8520"/>
        </w:tabs>
        <w:jc w:val="center"/>
        <w:rPr>
          <w:sz w:val="24"/>
          <w:szCs w:val="24"/>
          <w:lang w:val="uk-UA"/>
        </w:rPr>
      </w:pPr>
    </w:p>
    <w:p w:rsidR="00ED5D35" w:rsidRPr="003C6899" w:rsidRDefault="00ED5D35" w:rsidP="003C6899">
      <w:pPr>
        <w:spacing w:after="0" w:line="360" w:lineRule="auto"/>
        <w:jc w:val="center"/>
        <w:rPr>
          <w:sz w:val="28"/>
          <w:szCs w:val="28"/>
          <w:lang w:val="uk-UA"/>
        </w:rPr>
      </w:pPr>
      <w:r w:rsidRPr="003C6899">
        <w:rPr>
          <w:sz w:val="28"/>
          <w:szCs w:val="28"/>
          <w:lang w:val="uk-UA"/>
        </w:rPr>
        <w:t>Загальна характеристика підприємства КП «ІТЕ»</w:t>
      </w:r>
    </w:p>
    <w:p w:rsidR="00ED5D35" w:rsidRPr="003C6899" w:rsidRDefault="00ED5D35" w:rsidP="00ED5D35">
      <w:pPr>
        <w:spacing w:line="360" w:lineRule="auto"/>
        <w:ind w:firstLine="360"/>
        <w:jc w:val="both"/>
        <w:rPr>
          <w:rStyle w:val="a9"/>
          <w:b w:val="0"/>
          <w:sz w:val="28"/>
          <w:szCs w:val="28"/>
          <w:lang w:val="uk-UA"/>
        </w:rPr>
      </w:pPr>
    </w:p>
    <w:p w:rsidR="00ED5D35" w:rsidRPr="003C6899" w:rsidRDefault="00ED5D35" w:rsidP="003C6899">
      <w:pPr>
        <w:spacing w:after="0"/>
        <w:rPr>
          <w:rStyle w:val="a9"/>
          <w:b w:val="0"/>
          <w:sz w:val="28"/>
          <w:szCs w:val="28"/>
          <w:lang w:val="uk-UA"/>
        </w:rPr>
      </w:pPr>
      <w:r w:rsidRPr="003C6899">
        <w:rPr>
          <w:rStyle w:val="a9"/>
          <w:b w:val="0"/>
          <w:sz w:val="28"/>
          <w:szCs w:val="28"/>
          <w:lang w:val="uk-UA"/>
        </w:rPr>
        <w:t xml:space="preserve">КП «Іллічівськтеплоенерго» є одним із ключових підприємств Іллічівського міського господарства і виконує функції по забезпеченню населення міста централізованим опаленням та гарячим водопостачанням. </w:t>
      </w:r>
    </w:p>
    <w:p w:rsidR="00ED5D35" w:rsidRPr="003C6899" w:rsidRDefault="00ED5D35" w:rsidP="003C6899">
      <w:pPr>
        <w:spacing w:after="0"/>
        <w:rPr>
          <w:rStyle w:val="a9"/>
          <w:b w:val="0"/>
          <w:sz w:val="28"/>
          <w:szCs w:val="28"/>
          <w:lang w:val="uk-UA"/>
        </w:rPr>
      </w:pPr>
      <w:r w:rsidRPr="003C6899">
        <w:rPr>
          <w:rStyle w:val="a9"/>
          <w:b w:val="0"/>
          <w:sz w:val="28"/>
          <w:szCs w:val="28"/>
          <w:lang w:val="uk-UA"/>
        </w:rPr>
        <w:t>Централізованим теплопостачанням  охоплено 86% жилого фонду міста.</w:t>
      </w:r>
      <w:r w:rsidR="003C6899" w:rsidRPr="003C6899">
        <w:rPr>
          <w:rStyle w:val="a9"/>
          <w:b w:val="0"/>
          <w:sz w:val="28"/>
          <w:szCs w:val="28"/>
          <w:lang w:val="uk-UA"/>
        </w:rPr>
        <w:t xml:space="preserve">  КП «ІТЕ» обслуговує  18702  </w:t>
      </w:r>
      <w:r w:rsidR="00BC4122" w:rsidRPr="003C6899">
        <w:rPr>
          <w:rStyle w:val="a9"/>
          <w:b w:val="0"/>
          <w:sz w:val="28"/>
          <w:szCs w:val="28"/>
          <w:lang w:val="uk-UA"/>
        </w:rPr>
        <w:t xml:space="preserve"> споживачів, з яких </w:t>
      </w:r>
      <w:r w:rsidR="003C6899" w:rsidRPr="003C6899">
        <w:rPr>
          <w:rStyle w:val="a9"/>
          <w:b w:val="0"/>
          <w:sz w:val="28"/>
          <w:szCs w:val="28"/>
          <w:lang w:val="uk-UA"/>
        </w:rPr>
        <w:t>:</w:t>
      </w:r>
      <w:r w:rsidR="00BC4122" w:rsidRPr="003C6899">
        <w:rPr>
          <w:rStyle w:val="a9"/>
          <w:b w:val="0"/>
          <w:sz w:val="28"/>
          <w:szCs w:val="28"/>
          <w:lang w:val="uk-UA"/>
        </w:rPr>
        <w:t xml:space="preserve">                                                                                                  </w:t>
      </w:r>
      <w:r w:rsidR="00B72AD7" w:rsidRPr="003C6899">
        <w:rPr>
          <w:rStyle w:val="a9"/>
          <w:b w:val="0"/>
          <w:sz w:val="28"/>
          <w:szCs w:val="28"/>
          <w:lang w:val="uk-UA"/>
        </w:rPr>
        <w:t xml:space="preserve">       </w:t>
      </w:r>
      <w:r w:rsidR="00BC4122" w:rsidRPr="003C6899">
        <w:rPr>
          <w:rStyle w:val="a9"/>
          <w:b w:val="0"/>
          <w:sz w:val="28"/>
          <w:szCs w:val="28"/>
          <w:lang w:val="uk-UA"/>
        </w:rPr>
        <w:t xml:space="preserve">                                                                                                                                                                                                        </w:t>
      </w:r>
      <w:r w:rsidR="00B72AD7" w:rsidRPr="003C6899">
        <w:rPr>
          <w:rStyle w:val="a9"/>
          <w:b w:val="0"/>
          <w:sz w:val="28"/>
          <w:szCs w:val="28"/>
          <w:lang w:val="uk-UA"/>
        </w:rPr>
        <w:t xml:space="preserve">     18355</w:t>
      </w:r>
      <w:r w:rsidR="00BC4122" w:rsidRPr="003C6899">
        <w:rPr>
          <w:rStyle w:val="a9"/>
          <w:b w:val="0"/>
          <w:sz w:val="28"/>
          <w:szCs w:val="28"/>
          <w:lang w:val="uk-UA"/>
        </w:rPr>
        <w:t>– населення, 26 – бюджетні організації, 321</w:t>
      </w:r>
      <w:r w:rsidRPr="003C6899">
        <w:rPr>
          <w:rStyle w:val="a9"/>
          <w:b w:val="0"/>
          <w:sz w:val="28"/>
          <w:szCs w:val="28"/>
          <w:lang w:val="uk-UA"/>
        </w:rPr>
        <w:t xml:space="preserve"> – інші споживачі. Рі</w:t>
      </w:r>
      <w:r w:rsidR="00BC4122" w:rsidRPr="003C6899">
        <w:rPr>
          <w:rStyle w:val="a9"/>
          <w:b w:val="0"/>
          <w:sz w:val="28"/>
          <w:szCs w:val="28"/>
          <w:lang w:val="uk-UA"/>
        </w:rPr>
        <w:t>вень якості та надійність надан</w:t>
      </w:r>
      <w:r w:rsidRPr="003C6899">
        <w:rPr>
          <w:rStyle w:val="a9"/>
          <w:b w:val="0"/>
          <w:sz w:val="28"/>
          <w:szCs w:val="28"/>
          <w:lang w:val="uk-UA"/>
        </w:rPr>
        <w:t>их послуг підприємством</w:t>
      </w:r>
      <w:r w:rsidR="003C6899">
        <w:rPr>
          <w:rStyle w:val="a9"/>
          <w:b w:val="0"/>
          <w:sz w:val="28"/>
          <w:szCs w:val="28"/>
          <w:lang w:val="uk-UA"/>
        </w:rPr>
        <w:t xml:space="preserve"> </w:t>
      </w:r>
      <w:r w:rsidRPr="003C6899">
        <w:rPr>
          <w:rStyle w:val="a9"/>
          <w:b w:val="0"/>
          <w:sz w:val="28"/>
          <w:szCs w:val="28"/>
          <w:lang w:val="uk-UA"/>
        </w:rPr>
        <w:t xml:space="preserve"> забезпечують необхідні умови для стабільного функціонування міста.</w:t>
      </w:r>
    </w:p>
    <w:p w:rsidR="00ED5D35" w:rsidRPr="003C6899" w:rsidRDefault="00ED5D35" w:rsidP="00BC4122">
      <w:pPr>
        <w:spacing w:after="0" w:line="360" w:lineRule="auto"/>
        <w:ind w:firstLine="360"/>
        <w:jc w:val="both"/>
        <w:rPr>
          <w:bCs/>
          <w:sz w:val="28"/>
          <w:szCs w:val="28"/>
          <w:lang w:val="uk-UA"/>
        </w:rPr>
      </w:pPr>
      <w:r w:rsidRPr="003C6899">
        <w:rPr>
          <w:bCs/>
          <w:sz w:val="28"/>
          <w:szCs w:val="28"/>
          <w:lang w:val="uk-UA"/>
        </w:rPr>
        <w:t>На балансі КП “Іллічівськтеплоенерго” знаходиться діюча котельня №2, розташована за адресою вул. Садова,1, та котельна №1 – вул. Комсомольська 2-А, яка на даний момент знаходиться у резерві. Діюча котельня №2 укомплектована двома котлами ПТВМ-30М та двома котлами КВГМ-50, сумарна потужність яких складає 160 Гкал/год. ККД всіх котлів перевищує 91%. Щорічно на котельні виробляється понад 200 тис. Гкал теплової енергії.</w:t>
      </w:r>
    </w:p>
    <w:p w:rsidR="00ED5D35" w:rsidRPr="003C6899" w:rsidRDefault="00ED5D35" w:rsidP="00BC4122">
      <w:pPr>
        <w:spacing w:after="0" w:line="360" w:lineRule="auto"/>
        <w:ind w:firstLine="360"/>
        <w:jc w:val="both"/>
        <w:rPr>
          <w:bCs/>
          <w:sz w:val="28"/>
          <w:szCs w:val="28"/>
          <w:lang w:val="uk-UA"/>
        </w:rPr>
      </w:pPr>
      <w:r w:rsidRPr="003C6899">
        <w:rPr>
          <w:bCs/>
          <w:sz w:val="28"/>
          <w:szCs w:val="28"/>
          <w:lang w:val="uk-UA"/>
        </w:rPr>
        <w:t>На балансі підприємства знаходиться 20 центральних теплових пунктів.</w:t>
      </w:r>
    </w:p>
    <w:p w:rsidR="00ED5D35" w:rsidRPr="003C6899" w:rsidRDefault="00ED5D35" w:rsidP="00BC4122">
      <w:pPr>
        <w:spacing w:after="0" w:line="360" w:lineRule="auto"/>
        <w:ind w:firstLine="360"/>
        <w:jc w:val="both"/>
        <w:rPr>
          <w:rStyle w:val="a9"/>
          <w:b w:val="0"/>
          <w:sz w:val="28"/>
          <w:szCs w:val="28"/>
          <w:lang w:val="uk-UA"/>
        </w:rPr>
      </w:pPr>
      <w:r w:rsidRPr="003C6899">
        <w:rPr>
          <w:rStyle w:val="a9"/>
          <w:b w:val="0"/>
          <w:sz w:val="28"/>
          <w:szCs w:val="28"/>
          <w:lang w:val="uk-UA"/>
        </w:rPr>
        <w:t>Довжи</w:t>
      </w:r>
      <w:r w:rsidR="00BC4122" w:rsidRPr="003C6899">
        <w:rPr>
          <w:rStyle w:val="a9"/>
          <w:b w:val="0"/>
          <w:sz w:val="28"/>
          <w:szCs w:val="28"/>
          <w:lang w:val="uk-UA"/>
        </w:rPr>
        <w:t xml:space="preserve">на теплових мереж в двухтрубному обчисленні складає 55458,5 </w:t>
      </w:r>
      <w:r w:rsidRPr="003C6899">
        <w:rPr>
          <w:rStyle w:val="a9"/>
          <w:b w:val="0"/>
          <w:sz w:val="28"/>
          <w:szCs w:val="28"/>
          <w:lang w:val="uk-UA"/>
        </w:rPr>
        <w:t>пкм</w:t>
      </w:r>
    </w:p>
    <w:p w:rsidR="00ED5D35" w:rsidRPr="003C6899" w:rsidRDefault="00ED5D35" w:rsidP="00547E56">
      <w:pPr>
        <w:spacing w:after="0" w:line="360" w:lineRule="auto"/>
        <w:ind w:firstLine="360"/>
        <w:jc w:val="both"/>
        <w:rPr>
          <w:bCs/>
          <w:sz w:val="28"/>
          <w:szCs w:val="28"/>
          <w:lang w:val="uk-UA"/>
        </w:rPr>
      </w:pPr>
      <w:r w:rsidRPr="003C6899">
        <w:rPr>
          <w:rStyle w:val="a9"/>
          <w:b w:val="0"/>
          <w:sz w:val="28"/>
          <w:szCs w:val="28"/>
          <w:lang w:val="uk-UA"/>
        </w:rPr>
        <w:t>Підключене навантаження споживачів – 96 Гкал/год., у процентному співвідношенні : населення 87,7%, бюджетні устан</w:t>
      </w:r>
      <w:r w:rsidR="00BC4122" w:rsidRPr="003C6899">
        <w:rPr>
          <w:rStyle w:val="a9"/>
          <w:b w:val="0"/>
          <w:sz w:val="28"/>
          <w:szCs w:val="28"/>
          <w:lang w:val="uk-UA"/>
        </w:rPr>
        <w:t>ови 7,7 %, інші споживачі 4,6 %</w:t>
      </w:r>
      <w:r w:rsidR="00547E56" w:rsidRPr="003C6899">
        <w:rPr>
          <w:rStyle w:val="a9"/>
          <w:b w:val="0"/>
          <w:sz w:val="28"/>
          <w:szCs w:val="28"/>
          <w:lang w:val="uk-UA"/>
        </w:rPr>
        <w:t>.</w:t>
      </w:r>
    </w:p>
    <w:p w:rsidR="00EB0DD2" w:rsidRPr="003C6899" w:rsidRDefault="00ED5D35" w:rsidP="00547E56">
      <w:pPr>
        <w:spacing w:after="0" w:line="360" w:lineRule="auto"/>
        <w:ind w:firstLine="360"/>
        <w:jc w:val="both"/>
        <w:rPr>
          <w:bCs/>
          <w:sz w:val="28"/>
          <w:szCs w:val="28"/>
          <w:lang w:val="uk-UA"/>
        </w:rPr>
      </w:pPr>
      <w:r w:rsidRPr="003C6899">
        <w:rPr>
          <w:bCs/>
          <w:sz w:val="28"/>
          <w:szCs w:val="28"/>
          <w:lang w:val="uk-UA"/>
        </w:rPr>
        <w:t>На підприємстві ведуться планомірні роботи з модернізації та впровадженню сучасних технологій у процес виробництва, транспортуван</w:t>
      </w:r>
      <w:r w:rsidR="00547E56" w:rsidRPr="003C6899">
        <w:rPr>
          <w:bCs/>
          <w:sz w:val="28"/>
          <w:szCs w:val="28"/>
          <w:lang w:val="uk-UA"/>
        </w:rPr>
        <w:t>ня і розподілу теплової енергії.</w:t>
      </w:r>
    </w:p>
    <w:p w:rsidR="00973569" w:rsidRPr="00485D18" w:rsidRDefault="00973569" w:rsidP="00973569">
      <w:pPr>
        <w:spacing w:line="360" w:lineRule="auto"/>
        <w:ind w:firstLine="360"/>
        <w:jc w:val="both"/>
        <w:rPr>
          <w:bCs/>
          <w:sz w:val="28"/>
          <w:szCs w:val="28"/>
          <w:lang w:val="uk-UA"/>
        </w:rPr>
      </w:pPr>
      <w:r w:rsidRPr="003C6899">
        <w:rPr>
          <w:bCs/>
          <w:sz w:val="28"/>
          <w:szCs w:val="28"/>
          <w:lang w:val="uk-UA"/>
        </w:rPr>
        <w:t xml:space="preserve">В 2006 році на котлах КВГМ-50 №3,4 була виконана заміна ротаційних пальників РГМГ-20 на мікродифузійні пальники МДГГ-2500, які забезпечують високу стійкість процесу горіння до коливань тиску газу в газопроводі, рівномірне температурне поле в топці котлів, високу тепловіддачу і хороші екологічні показники. В результаті використання даного типу пальників коефіцієнт корисної дії котлів КВГМ-50 </w:t>
      </w:r>
      <w:r w:rsidR="00B67982">
        <w:rPr>
          <w:bCs/>
          <w:sz w:val="28"/>
          <w:szCs w:val="28"/>
          <w:lang w:val="uk-UA"/>
        </w:rPr>
        <w:t xml:space="preserve">в номінальному режимі </w:t>
      </w:r>
      <w:r w:rsidRPr="003C6899">
        <w:rPr>
          <w:bCs/>
          <w:sz w:val="28"/>
          <w:szCs w:val="28"/>
          <w:lang w:val="uk-UA"/>
        </w:rPr>
        <w:t xml:space="preserve">збільшився з 92,46 до 92,6%. Теплопродуктивність котлів </w:t>
      </w:r>
      <w:r w:rsidRPr="003C6899">
        <w:rPr>
          <w:bCs/>
          <w:sz w:val="28"/>
          <w:szCs w:val="28"/>
          <w:lang w:val="uk-UA"/>
        </w:rPr>
        <w:lastRenderedPageBreak/>
        <w:t xml:space="preserve">збільшилась з 31,2 до 41,67 </w:t>
      </w:r>
      <w:r w:rsidRPr="00485D18">
        <w:rPr>
          <w:bCs/>
          <w:sz w:val="28"/>
          <w:szCs w:val="28"/>
          <w:lang w:val="uk-UA"/>
        </w:rPr>
        <w:t xml:space="preserve">Гкал/год. Економія природного газу склала 1,2%, або 207,36 тис. нм³ за опалювальний період. </w:t>
      </w:r>
    </w:p>
    <w:p w:rsidR="00973569" w:rsidRPr="00485D18" w:rsidRDefault="00973569" w:rsidP="00547E56">
      <w:pPr>
        <w:spacing w:after="0" w:line="360" w:lineRule="auto"/>
        <w:ind w:firstLine="360"/>
        <w:jc w:val="both"/>
        <w:rPr>
          <w:bCs/>
          <w:sz w:val="28"/>
          <w:szCs w:val="28"/>
          <w:lang w:val="uk-UA"/>
        </w:rPr>
      </w:pPr>
      <w:r w:rsidRPr="00485D18">
        <w:rPr>
          <w:bCs/>
          <w:sz w:val="28"/>
          <w:szCs w:val="28"/>
          <w:lang w:val="uk-UA"/>
        </w:rPr>
        <w:t>В 2007  році була проведена установка перетворювачів частоти на димососах всіх котлоагрегатів. Річна економія електроенергії в результаті даної реконструкції складає 141 тис. кВт*год.</w:t>
      </w:r>
    </w:p>
    <w:p w:rsidR="00973569" w:rsidRPr="00485D18" w:rsidRDefault="00973569" w:rsidP="00547E56">
      <w:pPr>
        <w:spacing w:after="0" w:line="360" w:lineRule="auto"/>
        <w:ind w:firstLine="360"/>
        <w:jc w:val="both"/>
        <w:rPr>
          <w:bCs/>
          <w:sz w:val="28"/>
          <w:szCs w:val="28"/>
          <w:lang w:val="uk-UA"/>
        </w:rPr>
      </w:pPr>
      <w:r w:rsidRPr="00485D18">
        <w:rPr>
          <w:bCs/>
          <w:sz w:val="28"/>
          <w:szCs w:val="28"/>
          <w:lang w:val="uk-UA"/>
        </w:rPr>
        <w:t xml:space="preserve">На котельні встановлені прилади обліку відпуску теплової енергії. </w:t>
      </w:r>
    </w:p>
    <w:p w:rsidR="00973569" w:rsidRPr="00547E56" w:rsidRDefault="00973569" w:rsidP="00547E56">
      <w:pPr>
        <w:spacing w:after="0" w:line="360" w:lineRule="auto"/>
        <w:ind w:firstLine="360"/>
        <w:jc w:val="both"/>
        <w:rPr>
          <w:sz w:val="28"/>
          <w:szCs w:val="28"/>
          <w:lang w:val="uk-UA"/>
        </w:rPr>
      </w:pPr>
      <w:r w:rsidRPr="00485D18">
        <w:rPr>
          <w:bCs/>
          <w:sz w:val="28"/>
          <w:szCs w:val="28"/>
          <w:lang w:val="uk-UA"/>
        </w:rPr>
        <w:t xml:space="preserve">З метою приведення вузлів обліку витрати природного газу у відповідність з вимогами </w:t>
      </w:r>
      <w:r w:rsidRPr="00485D18">
        <w:rPr>
          <w:sz w:val="28"/>
          <w:szCs w:val="28"/>
        </w:rPr>
        <w:t>ДСТУ ГОСТ 8.586.1-5:2009</w:t>
      </w:r>
      <w:r w:rsidRPr="00485D18">
        <w:rPr>
          <w:sz w:val="28"/>
          <w:szCs w:val="28"/>
          <w:lang w:val="uk-UA"/>
        </w:rPr>
        <w:t xml:space="preserve"> виконана реконструкція комерційного вузла обліку витрати природного газу на 2-й ч</w:t>
      </w:r>
      <w:r w:rsidR="00F06AA9">
        <w:rPr>
          <w:sz w:val="28"/>
          <w:szCs w:val="28"/>
          <w:lang w:val="uk-UA"/>
        </w:rPr>
        <w:t>ерзі газопроводу та завершена робота</w:t>
      </w:r>
      <w:r w:rsidRPr="00485D18">
        <w:rPr>
          <w:sz w:val="28"/>
          <w:szCs w:val="28"/>
          <w:lang w:val="uk-UA"/>
        </w:rPr>
        <w:t xml:space="preserve"> по реконструкції</w:t>
      </w:r>
      <w:r w:rsidR="00F06AA9">
        <w:rPr>
          <w:sz w:val="28"/>
          <w:szCs w:val="28"/>
          <w:lang w:val="uk-UA"/>
        </w:rPr>
        <w:t xml:space="preserve"> </w:t>
      </w:r>
      <w:r w:rsidRPr="00485D18">
        <w:rPr>
          <w:sz w:val="28"/>
          <w:szCs w:val="28"/>
          <w:lang w:val="uk-UA"/>
        </w:rPr>
        <w:t xml:space="preserve"> комерційного вузла обліку витрати газу 1-ої черги газопроводу.</w:t>
      </w:r>
    </w:p>
    <w:p w:rsidR="00471AFB" w:rsidRDefault="00973569" w:rsidP="00547E56">
      <w:pPr>
        <w:tabs>
          <w:tab w:val="left" w:pos="8520"/>
        </w:tabs>
        <w:spacing w:after="0"/>
        <w:jc w:val="center"/>
        <w:rPr>
          <w:bCs/>
          <w:sz w:val="28"/>
          <w:szCs w:val="28"/>
          <w:lang w:val="uk-UA"/>
        </w:rPr>
      </w:pPr>
      <w:r w:rsidRPr="00547E56">
        <w:rPr>
          <w:bCs/>
          <w:sz w:val="28"/>
          <w:szCs w:val="28"/>
          <w:lang w:val="uk-UA"/>
        </w:rPr>
        <w:t>Починаючи з 2002 року виконана реконструкція і модернізація всіх 20-ти центральних теплових пунктів, що знаходяться на балансі КП «ІТЕ», в тому числі і 2-х ЦТП, переданих підприємству від Іллічівського морського торгівельного порту в 2012р. На всіх теплових пунктах застарілі теплообмінники швидкісного типу були замінені на сучасні більш ефективні пластинчаті теплообмінники фірми «Альфа Лаваль» - визнаного світового лідера на ринку теплообмінного обладнання.</w:t>
      </w:r>
      <w:r w:rsidRPr="00547E56">
        <w:rPr>
          <w:sz w:val="28"/>
          <w:szCs w:val="28"/>
          <w:lang w:val="uk-UA"/>
        </w:rPr>
        <w:t xml:space="preserve"> </w:t>
      </w:r>
      <w:r w:rsidRPr="00547E56">
        <w:rPr>
          <w:bCs/>
          <w:sz w:val="28"/>
          <w:szCs w:val="28"/>
          <w:lang w:val="uk-UA"/>
        </w:rPr>
        <w:t xml:space="preserve">На бойлерних встановлені фільтри і безсальникова запірна арматура «Данфосс». Для зниження теплових втрат застосовується високоефективна теплоізоляція «Термафлекс». У </w:t>
      </w:r>
    </w:p>
    <w:p w:rsidR="00EB0DD2" w:rsidRPr="00547E56" w:rsidRDefault="00471AFB" w:rsidP="00471AFB">
      <w:pPr>
        <w:tabs>
          <w:tab w:val="left" w:pos="443"/>
          <w:tab w:val="center" w:pos="5233"/>
          <w:tab w:val="left" w:pos="8520"/>
        </w:tabs>
        <w:spacing w:after="0"/>
        <w:rPr>
          <w:sz w:val="28"/>
          <w:szCs w:val="28"/>
          <w:lang w:val="uk-UA"/>
        </w:rPr>
      </w:pPr>
      <w:r>
        <w:rPr>
          <w:bCs/>
          <w:sz w:val="28"/>
          <w:szCs w:val="28"/>
          <w:lang w:val="uk-UA"/>
        </w:rPr>
        <w:tab/>
      </w:r>
      <w:r w:rsidR="00973569" w:rsidRPr="00547E56">
        <w:rPr>
          <w:bCs/>
          <w:sz w:val="28"/>
          <w:szCs w:val="28"/>
          <w:lang w:val="uk-UA"/>
        </w:rPr>
        <w:t>процесі впровадження нових технологій та з метою</w:t>
      </w:r>
    </w:p>
    <w:p w:rsidR="00545100" w:rsidRPr="003B2907" w:rsidRDefault="00326599" w:rsidP="003B2907">
      <w:pPr>
        <w:tabs>
          <w:tab w:val="left" w:pos="8520"/>
        </w:tabs>
        <w:spacing w:after="0"/>
        <w:rPr>
          <w:sz w:val="28"/>
          <w:szCs w:val="28"/>
          <w:lang w:val="uk-UA"/>
        </w:rPr>
      </w:pPr>
      <w:r w:rsidRPr="00547E56">
        <w:rPr>
          <w:sz w:val="28"/>
          <w:szCs w:val="28"/>
          <w:lang w:val="uk-UA"/>
        </w:rPr>
        <w:t>економії</w:t>
      </w:r>
      <w:r w:rsidR="00AD14A3" w:rsidRPr="00547E56">
        <w:rPr>
          <w:sz w:val="28"/>
          <w:szCs w:val="28"/>
          <w:lang w:val="uk-UA"/>
        </w:rPr>
        <w:t xml:space="preserve"> </w:t>
      </w:r>
      <w:r w:rsidRPr="00547E56">
        <w:rPr>
          <w:sz w:val="28"/>
          <w:szCs w:val="28"/>
          <w:lang w:val="uk-UA"/>
        </w:rPr>
        <w:t xml:space="preserve"> </w:t>
      </w:r>
      <w:r w:rsidR="00AD14A3" w:rsidRPr="00547E56">
        <w:rPr>
          <w:sz w:val="28"/>
          <w:szCs w:val="28"/>
          <w:lang w:val="uk-UA"/>
        </w:rPr>
        <w:t>енергоресурсів  морально  заста</w:t>
      </w:r>
      <w:r w:rsidRPr="00547E56">
        <w:rPr>
          <w:sz w:val="28"/>
          <w:szCs w:val="28"/>
          <w:lang w:val="uk-UA"/>
        </w:rPr>
        <w:t>ріле</w:t>
      </w:r>
      <w:r w:rsidR="00AD14A3" w:rsidRPr="00547E56">
        <w:rPr>
          <w:sz w:val="28"/>
          <w:szCs w:val="28"/>
          <w:lang w:val="uk-UA"/>
        </w:rPr>
        <w:t xml:space="preserve"> і фізично зношено насосне обладнання було замінено на сучасні бус терні установки з частотними перетворювачами. У результаті цього в 2012 році споживання електро</w:t>
      </w:r>
      <w:r w:rsidR="003B2907">
        <w:rPr>
          <w:sz w:val="28"/>
          <w:szCs w:val="28"/>
          <w:lang w:val="uk-UA"/>
        </w:rPr>
        <w:t xml:space="preserve">енергії на ЦТП знизилося на </w:t>
      </w:r>
      <w:r w:rsidR="00B3651C">
        <w:rPr>
          <w:sz w:val="28"/>
          <w:szCs w:val="28"/>
          <w:lang w:val="uk-UA"/>
        </w:rPr>
        <w:t>42% порівняно з 2006 роком</w:t>
      </w:r>
      <w:r w:rsidR="00C3159A">
        <w:rPr>
          <w:sz w:val="28"/>
          <w:szCs w:val="28"/>
          <w:lang w:val="uk-UA"/>
        </w:rPr>
        <w:t xml:space="preserve">.  Сучасні  технології застосовуються також при ремонті теплових мереж підприємства, значна частина яких була прокладена в непрохідних залізобетонних лоткових каналах. Теплова ізоляція таких мереж була виконана мінеральними матами і скловатою. З часом вона втрачає свої </w:t>
      </w:r>
      <w:r w:rsidR="00545B8D">
        <w:rPr>
          <w:sz w:val="28"/>
          <w:szCs w:val="28"/>
          <w:lang w:val="uk-UA"/>
        </w:rPr>
        <w:t>теплоізо</w:t>
      </w:r>
      <w:r w:rsidR="00C3159A">
        <w:rPr>
          <w:sz w:val="28"/>
          <w:szCs w:val="28"/>
          <w:lang w:val="uk-UA"/>
        </w:rPr>
        <w:t>ляціонні властивості. Сьогодні при капітальному ремонті цих мереж використаються труби попередньо ізольовані пінополіуретаном.. Труби в поліуретановій ізоляції володіють терміном експлуатації, більш надійні, стійкі до корозії,забезпечують більш</w:t>
      </w:r>
      <w:r w:rsidR="00545B8D">
        <w:rPr>
          <w:sz w:val="28"/>
          <w:szCs w:val="28"/>
          <w:lang w:val="uk-UA"/>
        </w:rPr>
        <w:t xml:space="preserve"> низькі теплові втрати і не вима</w:t>
      </w:r>
      <w:r w:rsidR="00C3159A">
        <w:rPr>
          <w:sz w:val="28"/>
          <w:szCs w:val="28"/>
          <w:lang w:val="uk-UA"/>
        </w:rPr>
        <w:t>гають при прокладанні</w:t>
      </w:r>
      <w:r w:rsidR="00545B8D">
        <w:rPr>
          <w:sz w:val="28"/>
          <w:szCs w:val="28"/>
          <w:lang w:val="uk-UA"/>
        </w:rPr>
        <w:t xml:space="preserve"> використання лоткових каналів.</w:t>
      </w:r>
    </w:p>
    <w:p w:rsidR="001C3895" w:rsidRPr="00B905D9" w:rsidRDefault="00C3159A" w:rsidP="00545B8D">
      <w:pPr>
        <w:widowControl w:val="0"/>
        <w:snapToGrid w:val="0"/>
        <w:jc w:val="center"/>
        <w:rPr>
          <w:sz w:val="28"/>
          <w:szCs w:val="28"/>
          <w:lang w:val="uk-UA"/>
        </w:rPr>
      </w:pPr>
      <w:r>
        <w:rPr>
          <w:noProof/>
          <w:sz w:val="28"/>
          <w:szCs w:val="28"/>
        </w:rPr>
        <w:lastRenderedPageBreak/>
        <w:drawing>
          <wp:inline distT="0" distB="0" distL="0" distR="0">
            <wp:extent cx="6645910" cy="9567615"/>
            <wp:effectExtent l="19050" t="0" r="2540" b="0"/>
            <wp:docPr id="20" name="Рисунок 8" descr="F:\проект инвестпрограммы\с печатью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проект инвестпрограммы\с печатью2.jpg"/>
                    <pic:cNvPicPr>
                      <a:picLocks noChangeAspect="1" noChangeArrowheads="1"/>
                    </pic:cNvPicPr>
                  </pic:nvPicPr>
                  <pic:blipFill>
                    <a:blip r:embed="rId9" cstate="print"/>
                    <a:srcRect/>
                    <a:stretch>
                      <a:fillRect/>
                    </a:stretch>
                  </pic:blipFill>
                  <pic:spPr bwMode="auto">
                    <a:xfrm>
                      <a:off x="0" y="0"/>
                      <a:ext cx="6645910" cy="9567615"/>
                    </a:xfrm>
                    <a:prstGeom prst="rect">
                      <a:avLst/>
                    </a:prstGeom>
                    <a:noFill/>
                    <a:ln w="9525">
                      <a:noFill/>
                      <a:miter lim="800000"/>
                      <a:headEnd/>
                      <a:tailEnd/>
                    </a:ln>
                  </pic:spPr>
                </pic:pic>
              </a:graphicData>
            </a:graphic>
          </wp:inline>
        </w:drawing>
      </w:r>
    </w:p>
    <w:p w:rsidR="001C3895" w:rsidRPr="00B905D9" w:rsidRDefault="001C3895" w:rsidP="00B905D9">
      <w:pPr>
        <w:tabs>
          <w:tab w:val="left" w:pos="360"/>
        </w:tabs>
        <w:spacing w:after="0"/>
        <w:ind w:left="720"/>
        <w:jc w:val="both"/>
        <w:rPr>
          <w:sz w:val="28"/>
          <w:szCs w:val="28"/>
          <w:lang w:val="uk-UA"/>
        </w:rPr>
      </w:pPr>
      <w:r w:rsidRPr="00B905D9">
        <w:rPr>
          <w:sz w:val="28"/>
          <w:szCs w:val="28"/>
          <w:lang w:val="uk-UA"/>
        </w:rPr>
        <w:lastRenderedPageBreak/>
        <w:tab/>
        <w:t>Щоденне заощадливе споживання енергетичних ресурсів за рахунок втілення енергозберігаючих технологій дає змогу підприємству заощаджувати десятки тисяч гривень, зберігаючи при цьому, високу якість послуг, що надаються населенню та іншим споживачам теплової енергії.</w:t>
      </w:r>
    </w:p>
    <w:p w:rsidR="001C3895" w:rsidRPr="00B905D9" w:rsidRDefault="001C3895" w:rsidP="00B905D9">
      <w:pPr>
        <w:tabs>
          <w:tab w:val="left" w:pos="360"/>
        </w:tabs>
        <w:spacing w:after="0"/>
        <w:ind w:left="720"/>
        <w:jc w:val="both"/>
        <w:rPr>
          <w:sz w:val="28"/>
          <w:szCs w:val="28"/>
          <w:lang w:val="uk-UA"/>
        </w:rPr>
      </w:pPr>
      <w:r w:rsidRPr="00B905D9">
        <w:rPr>
          <w:sz w:val="28"/>
          <w:szCs w:val="28"/>
          <w:lang w:val="uk-UA"/>
        </w:rPr>
        <w:t xml:space="preserve">           У 2007 році було розроблено оптимізовану схему централізованого теплопостачання м. Іллічівська, затверджено рішеннями Іллічівської міської ради та виконавчим комітетом та погоджено на засіданні робочої групи експертів з розгляду регіональних програм модернізації систем теплопостачання та схем теплопостачання населених пунктів і занесена до реєстру схем теплопостачання населених пунктів України Міністерства з питань житлово-комунального господарства України, про що складено протокол №15  від 24.12.10.</w:t>
      </w:r>
    </w:p>
    <w:p w:rsidR="001C3895" w:rsidRPr="00B905D9" w:rsidRDefault="001C3895" w:rsidP="00B905D9">
      <w:pPr>
        <w:tabs>
          <w:tab w:val="left" w:pos="360"/>
        </w:tabs>
        <w:ind w:left="720"/>
        <w:jc w:val="both"/>
        <w:rPr>
          <w:sz w:val="28"/>
          <w:szCs w:val="28"/>
          <w:lang w:val="uk-UA"/>
        </w:rPr>
      </w:pPr>
      <w:r w:rsidRPr="00B905D9">
        <w:rPr>
          <w:sz w:val="28"/>
          <w:szCs w:val="28"/>
          <w:lang w:val="uk-UA"/>
        </w:rPr>
        <w:t xml:space="preserve">           Звітом щодо енергетичного аудиту підприємства, проведеного у 2012 році КП «Одеська обласна енергозберігаюча компанія», зазначені напрямки подальшої діяльності на шляху скорочення споживання енергоносіїв та запропонована низка заходів. У зв’язку з обмеженням обсягу коштів які б могли  бути використанні на інвестиційну програму у 2015 році, було обрано один із заходів запропонованих енергоаудитом, а саме :</w:t>
      </w:r>
    </w:p>
    <w:p w:rsidR="001C3895" w:rsidRPr="00B905D9" w:rsidRDefault="001C3895" w:rsidP="001C3895">
      <w:pPr>
        <w:tabs>
          <w:tab w:val="left" w:pos="360"/>
        </w:tabs>
        <w:ind w:left="720" w:firstLine="540"/>
        <w:jc w:val="both"/>
        <w:rPr>
          <w:sz w:val="28"/>
          <w:szCs w:val="28"/>
          <w:u w:val="single"/>
          <w:lang w:val="uk-UA"/>
        </w:rPr>
      </w:pPr>
      <w:r w:rsidRPr="00B905D9">
        <w:rPr>
          <w:b/>
          <w:sz w:val="28"/>
          <w:szCs w:val="28"/>
          <w:u w:val="single"/>
          <w:lang w:val="uk-UA"/>
        </w:rPr>
        <w:t xml:space="preserve"> Реалізація</w:t>
      </w:r>
      <w:r w:rsidR="009E43EF" w:rsidRPr="00B905D9">
        <w:rPr>
          <w:b/>
          <w:sz w:val="28"/>
          <w:szCs w:val="28"/>
          <w:u w:val="single"/>
          <w:lang w:val="uk-UA"/>
        </w:rPr>
        <w:t xml:space="preserve"> проекту «Заміна мережного насоса</w:t>
      </w:r>
      <w:r w:rsidR="00426645" w:rsidRPr="00B905D9">
        <w:rPr>
          <w:b/>
          <w:sz w:val="28"/>
          <w:szCs w:val="28"/>
          <w:u w:val="single"/>
          <w:lang w:val="uk-UA"/>
        </w:rPr>
        <w:t xml:space="preserve"> Д 630-90 на сучасні</w:t>
      </w:r>
      <w:r w:rsidR="00170A7B" w:rsidRPr="00B905D9">
        <w:rPr>
          <w:b/>
          <w:sz w:val="28"/>
          <w:szCs w:val="28"/>
          <w:u w:val="single"/>
        </w:rPr>
        <w:t xml:space="preserve"> </w:t>
      </w:r>
      <w:r w:rsidR="00170A7B" w:rsidRPr="00B905D9">
        <w:rPr>
          <w:b/>
          <w:sz w:val="28"/>
          <w:szCs w:val="28"/>
          <w:u w:val="single"/>
          <w:lang w:val="en-US"/>
        </w:rPr>
        <w:t>WILO</w:t>
      </w:r>
      <w:r w:rsidR="00170A7B" w:rsidRPr="00B905D9">
        <w:rPr>
          <w:b/>
          <w:sz w:val="28"/>
          <w:szCs w:val="28"/>
          <w:u w:val="single"/>
        </w:rPr>
        <w:t>-</w:t>
      </w:r>
      <w:r w:rsidR="00170A7B" w:rsidRPr="00B905D9">
        <w:rPr>
          <w:b/>
          <w:sz w:val="28"/>
          <w:szCs w:val="28"/>
          <w:u w:val="single"/>
          <w:lang w:val="en-US"/>
        </w:rPr>
        <w:t>SCP</w:t>
      </w:r>
      <w:r w:rsidR="00BC4751" w:rsidRPr="00B905D9">
        <w:rPr>
          <w:b/>
          <w:sz w:val="28"/>
          <w:szCs w:val="28"/>
          <w:u w:val="single"/>
        </w:rPr>
        <w:t xml:space="preserve"> 200 </w:t>
      </w:r>
      <w:r w:rsidR="00BC4751" w:rsidRPr="00B905D9">
        <w:rPr>
          <w:b/>
          <w:sz w:val="28"/>
          <w:szCs w:val="28"/>
          <w:u w:val="single"/>
          <w:lang w:val="uk-UA"/>
        </w:rPr>
        <w:t>/</w:t>
      </w:r>
      <w:r w:rsidR="00170A7B" w:rsidRPr="00B905D9">
        <w:rPr>
          <w:b/>
          <w:sz w:val="28"/>
          <w:szCs w:val="28"/>
          <w:u w:val="single"/>
        </w:rPr>
        <w:t>4-</w:t>
      </w:r>
      <w:r w:rsidR="00170A7B" w:rsidRPr="00B905D9">
        <w:rPr>
          <w:b/>
          <w:sz w:val="28"/>
          <w:szCs w:val="28"/>
          <w:u w:val="single"/>
          <w:lang w:val="en-US"/>
        </w:rPr>
        <w:t>T</w:t>
      </w:r>
      <w:r w:rsidR="00170A7B" w:rsidRPr="00B905D9">
        <w:rPr>
          <w:b/>
          <w:sz w:val="28"/>
          <w:szCs w:val="28"/>
          <w:u w:val="single"/>
        </w:rPr>
        <w:t>4-</w:t>
      </w:r>
      <w:r w:rsidR="00170A7B" w:rsidRPr="00B905D9">
        <w:rPr>
          <w:b/>
          <w:sz w:val="28"/>
          <w:szCs w:val="28"/>
          <w:u w:val="single"/>
          <w:lang w:val="en-US"/>
        </w:rPr>
        <w:t>R</w:t>
      </w:r>
      <w:r w:rsidR="00170A7B" w:rsidRPr="00B905D9">
        <w:rPr>
          <w:b/>
          <w:sz w:val="28"/>
          <w:szCs w:val="28"/>
          <w:u w:val="single"/>
        </w:rPr>
        <w:t>1-</w:t>
      </w:r>
      <w:r w:rsidR="00170A7B" w:rsidRPr="00B905D9">
        <w:rPr>
          <w:b/>
          <w:sz w:val="28"/>
          <w:szCs w:val="28"/>
          <w:u w:val="single"/>
          <w:lang w:val="en-US"/>
        </w:rPr>
        <w:t>ROHS</w:t>
      </w:r>
      <w:r w:rsidR="00BC4751" w:rsidRPr="00B905D9">
        <w:rPr>
          <w:b/>
          <w:sz w:val="28"/>
          <w:szCs w:val="28"/>
          <w:u w:val="single"/>
          <w:lang w:val="uk-UA"/>
        </w:rPr>
        <w:t>/</w:t>
      </w:r>
      <w:r w:rsidR="00BC4751" w:rsidRPr="00B905D9">
        <w:rPr>
          <w:b/>
          <w:sz w:val="28"/>
          <w:szCs w:val="28"/>
          <w:u w:val="single"/>
          <w:lang w:val="en-US"/>
        </w:rPr>
        <w:t>E</w:t>
      </w:r>
      <w:r w:rsidR="00BC4751" w:rsidRPr="00B905D9">
        <w:rPr>
          <w:b/>
          <w:sz w:val="28"/>
          <w:szCs w:val="28"/>
          <w:u w:val="single"/>
        </w:rPr>
        <w:t>1</w:t>
      </w:r>
      <w:r w:rsidR="00426645" w:rsidRPr="00B905D9">
        <w:rPr>
          <w:b/>
          <w:sz w:val="28"/>
          <w:szCs w:val="28"/>
          <w:u w:val="single"/>
          <w:lang w:val="uk-UA"/>
        </w:rPr>
        <w:t xml:space="preserve"> </w:t>
      </w:r>
      <w:r w:rsidR="000317E2" w:rsidRPr="00B905D9">
        <w:rPr>
          <w:b/>
          <w:sz w:val="28"/>
          <w:szCs w:val="28"/>
          <w:u w:val="single"/>
          <w:lang w:val="uk-UA"/>
        </w:rPr>
        <w:t>з встановленням  частотних перетворювачів</w:t>
      </w:r>
      <w:r w:rsidR="00ED3AB2" w:rsidRPr="00B905D9">
        <w:rPr>
          <w:b/>
          <w:sz w:val="28"/>
          <w:szCs w:val="28"/>
          <w:u w:val="single"/>
          <w:lang w:val="uk-UA"/>
        </w:rPr>
        <w:t>»</w:t>
      </w:r>
      <w:r w:rsidR="009E43EF" w:rsidRPr="00B905D9">
        <w:rPr>
          <w:b/>
          <w:sz w:val="28"/>
          <w:szCs w:val="28"/>
          <w:u w:val="single"/>
          <w:lang w:val="uk-UA"/>
        </w:rPr>
        <w:t xml:space="preserve"> </w:t>
      </w:r>
      <w:r w:rsidRPr="00B905D9">
        <w:rPr>
          <w:b/>
          <w:sz w:val="28"/>
          <w:szCs w:val="28"/>
          <w:u w:val="single"/>
          <w:lang w:val="uk-UA"/>
        </w:rPr>
        <w:t xml:space="preserve">на котельній № 2 по вул. Садовій, </w:t>
      </w:r>
      <w:smartTag w:uri="urn:schemas-microsoft-com:office:smarttags" w:element="metricconverter">
        <w:smartTagPr>
          <w:attr w:name="ProductID" w:val="1, м"/>
        </w:smartTagPr>
        <w:r w:rsidRPr="00B905D9">
          <w:rPr>
            <w:b/>
            <w:sz w:val="28"/>
            <w:szCs w:val="28"/>
            <w:u w:val="single"/>
            <w:lang w:val="uk-UA"/>
          </w:rPr>
          <w:t>1, м</w:t>
        </w:r>
      </w:smartTag>
      <w:r w:rsidRPr="00B905D9">
        <w:rPr>
          <w:b/>
          <w:sz w:val="28"/>
          <w:szCs w:val="28"/>
          <w:u w:val="single"/>
          <w:lang w:val="uk-UA"/>
        </w:rPr>
        <w:t>. Іллічівськ»</w:t>
      </w:r>
      <w:r w:rsidRPr="00B905D9">
        <w:rPr>
          <w:sz w:val="28"/>
          <w:szCs w:val="28"/>
          <w:u w:val="single"/>
          <w:lang w:val="uk-UA"/>
        </w:rPr>
        <w:t>.</w:t>
      </w:r>
    </w:p>
    <w:p w:rsidR="001C3895" w:rsidRPr="00B905D9" w:rsidRDefault="001C3895" w:rsidP="001C3895">
      <w:pPr>
        <w:tabs>
          <w:tab w:val="left" w:pos="360"/>
        </w:tabs>
        <w:ind w:left="720" w:firstLine="540"/>
        <w:jc w:val="both"/>
        <w:rPr>
          <w:sz w:val="28"/>
          <w:szCs w:val="28"/>
          <w:lang w:val="uk-UA"/>
        </w:rPr>
      </w:pPr>
      <w:r w:rsidRPr="00B905D9">
        <w:rPr>
          <w:sz w:val="28"/>
          <w:szCs w:val="28"/>
          <w:lang w:val="uk-UA"/>
        </w:rPr>
        <w:t xml:space="preserve">Основною метою даних робіт є </w:t>
      </w:r>
      <w:r w:rsidR="009E43EF" w:rsidRPr="00B905D9">
        <w:rPr>
          <w:sz w:val="28"/>
          <w:szCs w:val="28"/>
          <w:lang w:val="uk-UA"/>
        </w:rPr>
        <w:t>–</w:t>
      </w:r>
      <w:r w:rsidRPr="00B905D9">
        <w:rPr>
          <w:sz w:val="28"/>
          <w:szCs w:val="28"/>
          <w:lang w:val="uk-UA"/>
        </w:rPr>
        <w:t xml:space="preserve"> </w:t>
      </w:r>
      <w:r w:rsidR="009E43EF" w:rsidRPr="00B905D9">
        <w:rPr>
          <w:sz w:val="28"/>
          <w:szCs w:val="28"/>
          <w:lang w:val="uk-UA"/>
        </w:rPr>
        <w:t xml:space="preserve">зниження споживання  електричної енергії </w:t>
      </w:r>
      <w:r w:rsidR="00426645" w:rsidRPr="00B905D9">
        <w:rPr>
          <w:sz w:val="28"/>
          <w:szCs w:val="28"/>
          <w:lang w:val="uk-UA"/>
        </w:rPr>
        <w:t>і зменшення  затрат на  транспортування  теплофікаційної  води</w:t>
      </w:r>
      <w:r w:rsidRPr="00B905D9">
        <w:rPr>
          <w:sz w:val="28"/>
          <w:szCs w:val="28"/>
          <w:lang w:val="uk-UA"/>
        </w:rPr>
        <w:t xml:space="preserve"> та зниження  собівартості   </w:t>
      </w:r>
      <w:r w:rsidR="00B8725B" w:rsidRPr="00B905D9">
        <w:rPr>
          <w:sz w:val="28"/>
          <w:szCs w:val="28"/>
          <w:lang w:val="uk-UA"/>
        </w:rPr>
        <w:t xml:space="preserve">  1 </w:t>
      </w:r>
      <w:r w:rsidRPr="00B905D9">
        <w:rPr>
          <w:sz w:val="28"/>
          <w:szCs w:val="28"/>
          <w:lang w:val="uk-UA"/>
        </w:rPr>
        <w:t>Гкал тепла</w:t>
      </w:r>
      <w:r w:rsidR="00426645" w:rsidRPr="00B905D9">
        <w:rPr>
          <w:sz w:val="28"/>
          <w:szCs w:val="28"/>
          <w:lang w:val="uk-UA"/>
        </w:rPr>
        <w:t>.</w:t>
      </w:r>
    </w:p>
    <w:p w:rsidR="000052D6" w:rsidRDefault="000317E2" w:rsidP="000052D6">
      <w:pPr>
        <w:tabs>
          <w:tab w:val="left" w:pos="360"/>
        </w:tabs>
        <w:ind w:left="720" w:firstLine="540"/>
        <w:jc w:val="both"/>
        <w:rPr>
          <w:sz w:val="28"/>
          <w:szCs w:val="28"/>
          <w:lang w:val="uk-UA"/>
        </w:rPr>
      </w:pPr>
      <w:r w:rsidRPr="0051432C">
        <w:rPr>
          <w:sz w:val="28"/>
          <w:szCs w:val="28"/>
          <w:lang w:val="uk-UA"/>
        </w:rPr>
        <w:t xml:space="preserve">Циркуляція теплоносія здійснюється </w:t>
      </w:r>
      <w:r w:rsidR="00ED3AB2" w:rsidRPr="0051432C">
        <w:rPr>
          <w:sz w:val="28"/>
          <w:szCs w:val="28"/>
          <w:lang w:val="uk-UA"/>
        </w:rPr>
        <w:t xml:space="preserve">мережевим насосом </w:t>
      </w:r>
      <w:r w:rsidRPr="0051432C">
        <w:rPr>
          <w:sz w:val="28"/>
          <w:szCs w:val="28"/>
          <w:lang w:val="uk-UA"/>
        </w:rPr>
        <w:t xml:space="preserve"> Д 630-90</w:t>
      </w:r>
      <w:r w:rsidR="00ED3AB2" w:rsidRPr="0051432C">
        <w:rPr>
          <w:sz w:val="28"/>
          <w:szCs w:val="28"/>
          <w:lang w:val="uk-UA"/>
        </w:rPr>
        <w:t xml:space="preserve"> потужністю 250</w:t>
      </w:r>
      <w:r w:rsidR="00B8725B" w:rsidRPr="0051432C">
        <w:rPr>
          <w:sz w:val="28"/>
          <w:szCs w:val="28"/>
          <w:lang w:val="uk-UA"/>
        </w:rPr>
        <w:t> </w:t>
      </w:r>
      <w:r w:rsidR="00ED3AB2" w:rsidRPr="0051432C">
        <w:rPr>
          <w:sz w:val="28"/>
          <w:szCs w:val="28"/>
          <w:lang w:val="uk-UA"/>
        </w:rPr>
        <w:t>кВт якій був  введений  в експлуатацію в 19</w:t>
      </w:r>
      <w:r w:rsidR="00210308" w:rsidRPr="0051432C">
        <w:rPr>
          <w:sz w:val="28"/>
          <w:szCs w:val="28"/>
          <w:lang w:val="uk-UA"/>
        </w:rPr>
        <w:t xml:space="preserve">75 році і на 10 років перевищив </w:t>
      </w:r>
      <w:r w:rsidR="00ED3AB2" w:rsidRPr="0051432C">
        <w:rPr>
          <w:sz w:val="28"/>
          <w:szCs w:val="28"/>
          <w:lang w:val="uk-UA"/>
        </w:rPr>
        <w:t>сві</w:t>
      </w:r>
      <w:r w:rsidR="00210308" w:rsidRPr="0051432C">
        <w:rPr>
          <w:sz w:val="28"/>
          <w:szCs w:val="28"/>
          <w:lang w:val="uk-UA"/>
        </w:rPr>
        <w:t xml:space="preserve">й  паспортний </w:t>
      </w:r>
      <w:r w:rsidR="00ED3AB2" w:rsidRPr="0051432C">
        <w:rPr>
          <w:sz w:val="28"/>
          <w:szCs w:val="28"/>
          <w:lang w:val="uk-UA"/>
        </w:rPr>
        <w:t xml:space="preserve"> термін</w:t>
      </w:r>
      <w:r w:rsidR="00FB7132" w:rsidRPr="0051432C">
        <w:rPr>
          <w:sz w:val="28"/>
          <w:szCs w:val="28"/>
          <w:lang w:val="uk-UA"/>
        </w:rPr>
        <w:t xml:space="preserve"> експлуатації  і має суттєвий  знос гідравлічної частини</w:t>
      </w:r>
      <w:r w:rsidR="00B8725B" w:rsidRPr="0051432C">
        <w:rPr>
          <w:sz w:val="28"/>
          <w:szCs w:val="28"/>
          <w:lang w:val="uk-UA"/>
        </w:rPr>
        <w:t xml:space="preserve"> що підтверджується низькім </w:t>
      </w:r>
      <w:r w:rsidR="0018139C" w:rsidRPr="0051432C">
        <w:rPr>
          <w:sz w:val="28"/>
          <w:szCs w:val="28"/>
          <w:lang w:val="uk-UA"/>
        </w:rPr>
        <w:t>ККД</w:t>
      </w:r>
      <w:r w:rsidR="008D5015" w:rsidRPr="0051432C">
        <w:rPr>
          <w:sz w:val="28"/>
          <w:szCs w:val="28"/>
          <w:lang w:val="uk-UA"/>
        </w:rPr>
        <w:t>.</w:t>
      </w:r>
      <w:r w:rsidR="007575FA" w:rsidRPr="0051432C">
        <w:rPr>
          <w:sz w:val="28"/>
          <w:szCs w:val="28"/>
          <w:lang w:val="uk-UA"/>
        </w:rPr>
        <w:t xml:space="preserve"> Р</w:t>
      </w:r>
      <w:r w:rsidR="0055144C" w:rsidRPr="0051432C">
        <w:rPr>
          <w:sz w:val="28"/>
          <w:szCs w:val="28"/>
          <w:lang w:val="uk-UA"/>
        </w:rPr>
        <w:t>егулювання витрату</w:t>
      </w:r>
      <w:r w:rsidR="00790FC9" w:rsidRPr="0051432C">
        <w:rPr>
          <w:sz w:val="28"/>
          <w:szCs w:val="28"/>
          <w:lang w:val="uk-UA"/>
        </w:rPr>
        <w:t xml:space="preserve"> і напору, необхідних мережею в текучий момент, здійснюється східчасто шляхом пуску або зупинки одного з насосів і дроселюванням,</w:t>
      </w:r>
      <w:r w:rsidR="008D5015" w:rsidRPr="0051432C">
        <w:rPr>
          <w:sz w:val="28"/>
          <w:szCs w:val="28"/>
          <w:lang w:val="uk-UA"/>
        </w:rPr>
        <w:t xml:space="preserve"> </w:t>
      </w:r>
      <w:r w:rsidR="00790FC9" w:rsidRPr="0051432C">
        <w:rPr>
          <w:sz w:val="28"/>
          <w:szCs w:val="28"/>
          <w:lang w:val="uk-UA"/>
        </w:rPr>
        <w:t xml:space="preserve"> виробленим вручну</w:t>
      </w:r>
      <w:r w:rsidR="008D5015" w:rsidRPr="0051432C">
        <w:rPr>
          <w:sz w:val="28"/>
          <w:szCs w:val="28"/>
          <w:lang w:val="uk-UA"/>
        </w:rPr>
        <w:t xml:space="preserve">, </w:t>
      </w:r>
      <w:r w:rsidR="00790FC9" w:rsidRPr="0051432C">
        <w:rPr>
          <w:sz w:val="28"/>
          <w:szCs w:val="28"/>
          <w:lang w:val="uk-UA"/>
        </w:rPr>
        <w:t xml:space="preserve"> така схема впливає</w:t>
      </w:r>
      <w:r w:rsidR="002D5765" w:rsidRPr="0051432C">
        <w:rPr>
          <w:sz w:val="28"/>
          <w:szCs w:val="28"/>
          <w:lang w:val="uk-UA"/>
        </w:rPr>
        <w:t xml:space="preserve"> на економічність .</w:t>
      </w:r>
    </w:p>
    <w:p w:rsidR="001C3895" w:rsidRPr="00B905D9" w:rsidRDefault="001E51B2" w:rsidP="000052D6">
      <w:pPr>
        <w:tabs>
          <w:tab w:val="left" w:pos="360"/>
        </w:tabs>
        <w:ind w:left="720" w:firstLine="540"/>
        <w:jc w:val="both"/>
        <w:rPr>
          <w:sz w:val="28"/>
          <w:szCs w:val="28"/>
          <w:lang w:val="uk-UA"/>
        </w:rPr>
      </w:pPr>
      <w:r w:rsidRPr="00B905D9">
        <w:rPr>
          <w:sz w:val="28"/>
          <w:szCs w:val="28"/>
          <w:lang w:val="uk-UA"/>
        </w:rPr>
        <w:t>Поза опалювального періоду для забезпечення потреб ГВП в літній час працює один насос створюючи надлишковий напір 80 м.вод. ст. і розхід   близько 600м3 / г   але в літній період мережа вимагає натиск не більше 40м.вод.ст. насос тут же дроселюється</w:t>
      </w:r>
      <w:r w:rsidR="00C3174B" w:rsidRPr="00B905D9">
        <w:rPr>
          <w:sz w:val="28"/>
          <w:szCs w:val="28"/>
          <w:lang w:val="uk-UA"/>
        </w:rPr>
        <w:t xml:space="preserve"> </w:t>
      </w:r>
      <w:r w:rsidRPr="00B905D9">
        <w:rPr>
          <w:sz w:val="28"/>
          <w:szCs w:val="28"/>
          <w:lang w:val="uk-UA"/>
        </w:rPr>
        <w:t xml:space="preserve"> засувкою до створення надлишкового напору</w:t>
      </w:r>
      <w:r w:rsidR="00C3174B" w:rsidRPr="00B905D9">
        <w:rPr>
          <w:sz w:val="28"/>
          <w:szCs w:val="28"/>
          <w:lang w:val="uk-UA"/>
        </w:rPr>
        <w:t xml:space="preserve"> в 60 м.вод. ст..дроселювання напору є самим неефективним </w:t>
      </w:r>
      <w:r w:rsidRPr="00B905D9">
        <w:rPr>
          <w:sz w:val="28"/>
          <w:szCs w:val="28"/>
          <w:lang w:val="uk-UA"/>
        </w:rPr>
        <w:t xml:space="preserve">способом </w:t>
      </w:r>
      <w:r w:rsidRPr="00B905D9">
        <w:rPr>
          <w:sz w:val="28"/>
          <w:szCs w:val="28"/>
          <w:lang w:val="uk-UA"/>
        </w:rPr>
        <w:lastRenderedPageBreak/>
        <w:t>регулювання</w:t>
      </w:r>
      <w:r w:rsidR="00C3174B" w:rsidRPr="00B905D9">
        <w:rPr>
          <w:sz w:val="28"/>
          <w:szCs w:val="28"/>
          <w:lang w:val="uk-UA"/>
        </w:rPr>
        <w:t xml:space="preserve"> так як двигун насоса працює з постійною кількістю обертів</w:t>
      </w:r>
      <w:r w:rsidR="00981FDE" w:rsidRPr="00B905D9">
        <w:rPr>
          <w:sz w:val="28"/>
          <w:szCs w:val="28"/>
          <w:lang w:val="uk-UA"/>
        </w:rPr>
        <w:t>.</w:t>
      </w:r>
      <w:r w:rsidR="007575FA" w:rsidRPr="00B905D9">
        <w:rPr>
          <w:sz w:val="28"/>
          <w:szCs w:val="28"/>
          <w:lang w:val="uk-UA"/>
        </w:rPr>
        <w:t xml:space="preserve"> </w:t>
      </w:r>
      <w:r w:rsidR="00C3174B" w:rsidRPr="00B905D9">
        <w:rPr>
          <w:sz w:val="28"/>
          <w:szCs w:val="28"/>
          <w:lang w:val="uk-UA"/>
        </w:rPr>
        <w:t xml:space="preserve"> </w:t>
      </w:r>
      <w:r w:rsidR="00981FDE" w:rsidRPr="00B905D9">
        <w:rPr>
          <w:sz w:val="28"/>
          <w:szCs w:val="28"/>
          <w:lang w:val="uk-UA"/>
        </w:rPr>
        <w:t>П</w:t>
      </w:r>
      <w:r w:rsidR="007575FA" w:rsidRPr="00B905D9">
        <w:rPr>
          <w:sz w:val="28"/>
          <w:szCs w:val="28"/>
          <w:lang w:val="uk-UA"/>
        </w:rPr>
        <w:t xml:space="preserve">родуктивність насоса  пропонується змінювати  шляхом зменшення кількості обертів двигуна при зниженні витрати і збільшенні при підвищенні навантаження. Дане рішення дозволить  </w:t>
      </w:r>
      <w:r w:rsidR="008B5673" w:rsidRPr="00B905D9">
        <w:rPr>
          <w:sz w:val="28"/>
          <w:szCs w:val="28"/>
          <w:lang w:val="uk-UA"/>
        </w:rPr>
        <w:t>використовувати мінімально необхідну кількість електроенергії.</w:t>
      </w:r>
    </w:p>
    <w:p w:rsidR="00B46FFE" w:rsidRPr="00B905D9" w:rsidRDefault="00B46FFE" w:rsidP="00B905D9">
      <w:pPr>
        <w:tabs>
          <w:tab w:val="left" w:pos="360"/>
        </w:tabs>
        <w:spacing w:after="0"/>
        <w:ind w:left="720" w:firstLine="540"/>
        <w:jc w:val="both"/>
        <w:rPr>
          <w:sz w:val="28"/>
          <w:szCs w:val="28"/>
        </w:rPr>
      </w:pPr>
      <w:r w:rsidRPr="00B905D9">
        <w:rPr>
          <w:sz w:val="28"/>
          <w:szCs w:val="28"/>
          <w:lang w:val="uk-UA"/>
        </w:rPr>
        <w:t xml:space="preserve">Для вирішення описаних </w:t>
      </w:r>
      <w:r w:rsidR="003614ED" w:rsidRPr="00B905D9">
        <w:rPr>
          <w:sz w:val="28"/>
          <w:szCs w:val="28"/>
          <w:lang w:val="uk-UA"/>
        </w:rPr>
        <w:t>вище недоліків</w:t>
      </w:r>
      <w:r w:rsidR="00170A7B" w:rsidRPr="00B905D9">
        <w:rPr>
          <w:sz w:val="28"/>
          <w:szCs w:val="28"/>
          <w:lang w:val="uk-UA"/>
        </w:rPr>
        <w:t xml:space="preserve"> пропонується</w:t>
      </w:r>
      <w:r w:rsidR="001F10CF" w:rsidRPr="00B905D9">
        <w:rPr>
          <w:sz w:val="28"/>
          <w:szCs w:val="28"/>
          <w:lang w:val="uk-UA"/>
        </w:rPr>
        <w:t xml:space="preserve"> провести  заміну зношеного мережевого </w:t>
      </w:r>
      <w:r w:rsidR="00981FDE" w:rsidRPr="00B905D9">
        <w:rPr>
          <w:sz w:val="28"/>
          <w:szCs w:val="28"/>
          <w:lang w:val="uk-UA"/>
        </w:rPr>
        <w:t>насос</w:t>
      </w:r>
      <w:r w:rsidR="001F10CF" w:rsidRPr="00B905D9">
        <w:rPr>
          <w:sz w:val="28"/>
          <w:szCs w:val="28"/>
          <w:lang w:val="uk-UA"/>
        </w:rPr>
        <w:t xml:space="preserve">а </w:t>
      </w:r>
      <w:r w:rsidR="00730D4C" w:rsidRPr="00B905D9">
        <w:rPr>
          <w:sz w:val="28"/>
          <w:szCs w:val="28"/>
          <w:lang w:val="uk-UA"/>
        </w:rPr>
        <w:t>Д630-90 на новий</w:t>
      </w:r>
      <w:r w:rsidRPr="00B905D9">
        <w:rPr>
          <w:sz w:val="28"/>
          <w:szCs w:val="28"/>
          <w:lang w:val="uk-UA"/>
        </w:rPr>
        <w:t xml:space="preserve"> </w:t>
      </w:r>
      <w:r w:rsidRPr="00B905D9">
        <w:rPr>
          <w:sz w:val="28"/>
          <w:szCs w:val="28"/>
        </w:rPr>
        <w:t>Wilo</w:t>
      </w:r>
      <w:r w:rsidRPr="00B905D9">
        <w:rPr>
          <w:sz w:val="28"/>
          <w:szCs w:val="28"/>
          <w:lang w:val="uk-UA"/>
        </w:rPr>
        <w:t>-</w:t>
      </w:r>
      <w:r w:rsidRPr="00B905D9">
        <w:rPr>
          <w:sz w:val="28"/>
          <w:szCs w:val="28"/>
        </w:rPr>
        <w:t>SCP</w:t>
      </w:r>
      <w:r w:rsidR="000412D5" w:rsidRPr="00B905D9">
        <w:rPr>
          <w:sz w:val="28"/>
          <w:szCs w:val="28"/>
          <w:lang w:val="uk-UA"/>
        </w:rPr>
        <w:t xml:space="preserve"> 200 \</w:t>
      </w:r>
      <w:r w:rsidRPr="00B905D9">
        <w:rPr>
          <w:sz w:val="28"/>
          <w:szCs w:val="28"/>
          <w:lang w:val="uk-UA"/>
        </w:rPr>
        <w:t xml:space="preserve"> 560</w:t>
      </w:r>
      <w:r w:rsidRPr="00B905D9">
        <w:rPr>
          <w:sz w:val="28"/>
          <w:szCs w:val="28"/>
        </w:rPr>
        <w:t>HA</w:t>
      </w:r>
      <w:r w:rsidRPr="00B905D9">
        <w:rPr>
          <w:sz w:val="28"/>
          <w:szCs w:val="28"/>
          <w:lang w:val="uk-UA"/>
        </w:rPr>
        <w:t>-200 \ 4 -</w:t>
      </w:r>
      <w:r w:rsidRPr="00B905D9">
        <w:rPr>
          <w:sz w:val="28"/>
          <w:szCs w:val="28"/>
        </w:rPr>
        <w:t>T</w:t>
      </w:r>
      <w:r w:rsidRPr="00B905D9">
        <w:rPr>
          <w:sz w:val="28"/>
          <w:szCs w:val="28"/>
          <w:lang w:val="uk-UA"/>
        </w:rPr>
        <w:t>4-</w:t>
      </w:r>
      <w:r w:rsidRPr="00B905D9">
        <w:rPr>
          <w:sz w:val="28"/>
          <w:szCs w:val="28"/>
        </w:rPr>
        <w:t>R</w:t>
      </w:r>
      <w:r w:rsidRPr="00B905D9">
        <w:rPr>
          <w:sz w:val="28"/>
          <w:szCs w:val="28"/>
          <w:lang w:val="uk-UA"/>
        </w:rPr>
        <w:t xml:space="preserve"> 1-</w:t>
      </w:r>
      <w:r w:rsidRPr="00B905D9">
        <w:rPr>
          <w:sz w:val="28"/>
          <w:szCs w:val="28"/>
        </w:rPr>
        <w:t>ROHS</w:t>
      </w:r>
      <w:r w:rsidRPr="00B905D9">
        <w:rPr>
          <w:sz w:val="28"/>
          <w:szCs w:val="28"/>
          <w:lang w:val="uk-UA"/>
        </w:rPr>
        <w:t xml:space="preserve"> \ </w:t>
      </w:r>
      <w:r w:rsidRPr="00B905D9">
        <w:rPr>
          <w:sz w:val="28"/>
          <w:szCs w:val="28"/>
        </w:rPr>
        <w:t>E</w:t>
      </w:r>
      <w:r w:rsidRPr="00B905D9">
        <w:rPr>
          <w:sz w:val="28"/>
          <w:szCs w:val="28"/>
          <w:lang w:val="uk-UA"/>
        </w:rPr>
        <w:t xml:space="preserve">1. </w:t>
      </w:r>
      <w:r w:rsidR="00170A7B" w:rsidRPr="00B905D9">
        <w:rPr>
          <w:sz w:val="28"/>
          <w:szCs w:val="28"/>
        </w:rPr>
        <w:t>З н</w:t>
      </w:r>
      <w:r w:rsidR="00170A7B" w:rsidRPr="00B905D9">
        <w:rPr>
          <w:sz w:val="28"/>
          <w:szCs w:val="28"/>
          <w:lang w:val="uk-UA"/>
        </w:rPr>
        <w:t>о</w:t>
      </w:r>
      <w:r w:rsidR="0018139C" w:rsidRPr="00B905D9">
        <w:rPr>
          <w:sz w:val="28"/>
          <w:szCs w:val="28"/>
        </w:rPr>
        <w:t xml:space="preserve">мінальним </w:t>
      </w:r>
      <w:r w:rsidR="0018139C" w:rsidRPr="00B905D9">
        <w:rPr>
          <w:sz w:val="28"/>
          <w:szCs w:val="28"/>
          <w:lang w:val="uk-UA"/>
        </w:rPr>
        <w:t>ККД 79</w:t>
      </w:r>
      <w:r w:rsidR="000412D5" w:rsidRPr="00B905D9">
        <w:rPr>
          <w:sz w:val="28"/>
          <w:szCs w:val="28"/>
        </w:rPr>
        <w:t>%</w:t>
      </w:r>
      <w:r w:rsidR="000412D5" w:rsidRPr="00B905D9">
        <w:rPr>
          <w:sz w:val="28"/>
          <w:szCs w:val="28"/>
          <w:lang w:val="uk-UA"/>
        </w:rPr>
        <w:t xml:space="preserve"> проти  61% в нині діючого. </w:t>
      </w:r>
      <w:r w:rsidR="00170A7B" w:rsidRPr="00B905D9">
        <w:rPr>
          <w:sz w:val="28"/>
          <w:szCs w:val="28"/>
        </w:rPr>
        <w:t>Насос пр</w:t>
      </w:r>
      <w:r w:rsidR="00170A7B" w:rsidRPr="00B905D9">
        <w:rPr>
          <w:sz w:val="28"/>
          <w:szCs w:val="28"/>
          <w:lang w:val="uk-UA"/>
        </w:rPr>
        <w:t>опонується</w:t>
      </w:r>
      <w:r w:rsidRPr="00B905D9">
        <w:rPr>
          <w:sz w:val="28"/>
          <w:szCs w:val="28"/>
        </w:rPr>
        <w:t>тся</w:t>
      </w:r>
      <w:r w:rsidR="00170A7B" w:rsidRPr="00B905D9">
        <w:rPr>
          <w:sz w:val="28"/>
          <w:szCs w:val="28"/>
        </w:rPr>
        <w:t xml:space="preserve"> під</w:t>
      </w:r>
      <w:r w:rsidR="00170A7B" w:rsidRPr="00B905D9">
        <w:rPr>
          <w:sz w:val="28"/>
          <w:szCs w:val="28"/>
          <w:lang w:val="uk-UA"/>
        </w:rPr>
        <w:t>єднати</w:t>
      </w:r>
      <w:r w:rsidRPr="00B905D9">
        <w:rPr>
          <w:sz w:val="28"/>
          <w:szCs w:val="28"/>
        </w:rPr>
        <w:t xml:space="preserve"> д</w:t>
      </w:r>
      <w:r w:rsidR="00170A7B" w:rsidRPr="00B905D9">
        <w:rPr>
          <w:sz w:val="28"/>
          <w:szCs w:val="28"/>
        </w:rPr>
        <w:t>о електромережі через частот</w:t>
      </w:r>
      <w:r w:rsidR="00170A7B" w:rsidRPr="00B905D9">
        <w:rPr>
          <w:sz w:val="28"/>
          <w:szCs w:val="28"/>
          <w:lang w:val="uk-UA"/>
        </w:rPr>
        <w:t>ні</w:t>
      </w:r>
      <w:r w:rsidRPr="00B905D9">
        <w:rPr>
          <w:sz w:val="28"/>
          <w:szCs w:val="28"/>
        </w:rPr>
        <w:t xml:space="preserve"> перетворювачі АТV61</w:t>
      </w:r>
      <w:r w:rsidR="000412D5" w:rsidRPr="00B905D9">
        <w:rPr>
          <w:sz w:val="28"/>
          <w:szCs w:val="28"/>
          <w:lang w:val="uk-UA"/>
        </w:rPr>
        <w:t xml:space="preserve"> </w:t>
      </w:r>
      <w:r w:rsidRPr="00B905D9">
        <w:rPr>
          <w:sz w:val="28"/>
          <w:szCs w:val="28"/>
        </w:rPr>
        <w:t xml:space="preserve"> які </w:t>
      </w:r>
      <w:r w:rsidR="000412D5" w:rsidRPr="00B905D9">
        <w:rPr>
          <w:sz w:val="28"/>
          <w:szCs w:val="28"/>
          <w:lang w:val="uk-UA"/>
        </w:rPr>
        <w:t xml:space="preserve"> </w:t>
      </w:r>
      <w:r w:rsidRPr="00B905D9">
        <w:rPr>
          <w:sz w:val="28"/>
          <w:szCs w:val="28"/>
        </w:rPr>
        <w:t>забезпечать:</w:t>
      </w:r>
    </w:p>
    <w:p w:rsidR="00B46FFE" w:rsidRPr="00B905D9" w:rsidRDefault="00B46FFE" w:rsidP="00B46FFE">
      <w:pPr>
        <w:tabs>
          <w:tab w:val="left" w:pos="360"/>
        </w:tabs>
        <w:ind w:left="720" w:firstLine="540"/>
        <w:jc w:val="both"/>
        <w:rPr>
          <w:sz w:val="28"/>
          <w:szCs w:val="28"/>
        </w:rPr>
      </w:pPr>
      <w:r w:rsidRPr="00B905D9">
        <w:rPr>
          <w:sz w:val="28"/>
          <w:szCs w:val="28"/>
        </w:rPr>
        <w:t>-автоматичне постійне підтримання необхідних робочих параметрів в тепловій мережі за допомогою регулювання частоти обертання робочого колеса насоса і отже зниження при цьому витрат на перекачування теплоносія;</w:t>
      </w:r>
    </w:p>
    <w:p w:rsidR="00B46FFE" w:rsidRPr="00B905D9" w:rsidRDefault="00170A7B" w:rsidP="00B905D9">
      <w:pPr>
        <w:tabs>
          <w:tab w:val="left" w:pos="360"/>
        </w:tabs>
        <w:spacing w:after="0"/>
        <w:ind w:left="720" w:firstLine="540"/>
        <w:jc w:val="both"/>
        <w:rPr>
          <w:sz w:val="28"/>
          <w:szCs w:val="28"/>
        </w:rPr>
      </w:pPr>
      <w:r w:rsidRPr="00B905D9">
        <w:rPr>
          <w:sz w:val="28"/>
          <w:szCs w:val="28"/>
        </w:rPr>
        <w:t>-автоматичний пуск і</w:t>
      </w:r>
      <w:r w:rsidRPr="00B905D9">
        <w:rPr>
          <w:sz w:val="28"/>
          <w:szCs w:val="28"/>
          <w:lang w:val="uk-UA"/>
        </w:rPr>
        <w:t xml:space="preserve"> зупинку </w:t>
      </w:r>
      <w:r w:rsidR="00B46FFE" w:rsidRPr="00B905D9">
        <w:rPr>
          <w:sz w:val="28"/>
          <w:szCs w:val="28"/>
        </w:rPr>
        <w:t xml:space="preserve"> насосів у разі зміни гідравлічних вимог в мережі;</w:t>
      </w:r>
    </w:p>
    <w:p w:rsidR="00B46FFE" w:rsidRPr="00B905D9" w:rsidRDefault="00170A7B" w:rsidP="00B46FFE">
      <w:pPr>
        <w:tabs>
          <w:tab w:val="left" w:pos="360"/>
        </w:tabs>
        <w:ind w:left="720" w:firstLine="540"/>
        <w:jc w:val="both"/>
        <w:rPr>
          <w:sz w:val="28"/>
          <w:szCs w:val="28"/>
        </w:rPr>
      </w:pPr>
      <w:r w:rsidRPr="00B905D9">
        <w:rPr>
          <w:sz w:val="28"/>
          <w:szCs w:val="28"/>
        </w:rPr>
        <w:t>-</w:t>
      </w:r>
      <w:r w:rsidRPr="00B905D9">
        <w:rPr>
          <w:sz w:val="28"/>
          <w:szCs w:val="28"/>
          <w:lang w:val="uk-UA"/>
        </w:rPr>
        <w:t>п</w:t>
      </w:r>
      <w:r w:rsidR="00B905D9">
        <w:rPr>
          <w:sz w:val="28"/>
          <w:szCs w:val="28"/>
        </w:rPr>
        <w:t>лавн</w:t>
      </w:r>
      <w:r w:rsidR="00B905D9">
        <w:rPr>
          <w:sz w:val="28"/>
          <w:szCs w:val="28"/>
          <w:lang w:val="uk-UA"/>
        </w:rPr>
        <w:t xml:space="preserve">ий </w:t>
      </w:r>
      <w:r w:rsidRPr="00B905D9">
        <w:rPr>
          <w:sz w:val="28"/>
          <w:szCs w:val="28"/>
        </w:rPr>
        <w:t xml:space="preserve"> пуск і </w:t>
      </w:r>
      <w:r w:rsidRPr="00B905D9">
        <w:rPr>
          <w:sz w:val="28"/>
          <w:szCs w:val="28"/>
          <w:lang w:val="uk-UA"/>
        </w:rPr>
        <w:t xml:space="preserve"> зупинку </w:t>
      </w:r>
      <w:r w:rsidR="00B46FFE" w:rsidRPr="00B905D9">
        <w:rPr>
          <w:sz w:val="28"/>
          <w:szCs w:val="28"/>
        </w:rPr>
        <w:t xml:space="preserve"> насосів (захист від гідроударів в мережі)</w:t>
      </w:r>
    </w:p>
    <w:p w:rsidR="009E3209" w:rsidRDefault="00CB24D4" w:rsidP="005B4D4C">
      <w:pPr>
        <w:tabs>
          <w:tab w:val="left" w:pos="360"/>
        </w:tabs>
        <w:ind w:left="720" w:firstLine="540"/>
        <w:jc w:val="both"/>
        <w:rPr>
          <w:sz w:val="28"/>
          <w:szCs w:val="28"/>
        </w:rPr>
      </w:pPr>
      <w:r w:rsidRPr="000052D6">
        <w:rPr>
          <w:sz w:val="28"/>
          <w:szCs w:val="28"/>
        </w:rPr>
        <w:t>Експериментальним шляхом було встановлено, що коли на котельні для потреб гарячого водопостачання працює один насос на протязі 20 годин на добу (заг</w:t>
      </w:r>
      <w:r w:rsidR="000052D6">
        <w:rPr>
          <w:sz w:val="28"/>
          <w:szCs w:val="28"/>
        </w:rPr>
        <w:t>альний час роботи 600часов / м</w:t>
      </w:r>
      <w:r w:rsidR="000052D6">
        <w:rPr>
          <w:sz w:val="28"/>
          <w:szCs w:val="28"/>
          <w:lang w:val="uk-UA"/>
        </w:rPr>
        <w:t>іс</w:t>
      </w:r>
      <w:r w:rsidR="005B4D4C" w:rsidRPr="005B4D4C">
        <w:rPr>
          <w:sz w:val="28"/>
          <w:szCs w:val="28"/>
        </w:rPr>
        <w:t>) Зі створюваними параметрами Q = 630м3 / год, H = 80 м.в.ст. споживання електроенергії на перекачку рідини склало 4500 кВт / год на добу. Таким чином:</w:t>
      </w:r>
    </w:p>
    <w:p w:rsidR="00865D03" w:rsidRDefault="00204CBA" w:rsidP="000366C4">
      <w:pPr>
        <w:tabs>
          <w:tab w:val="left" w:pos="360"/>
        </w:tabs>
        <w:ind w:left="720" w:firstLine="540"/>
        <w:rPr>
          <w:rFonts w:cstheme="minorHAnsi"/>
          <w:sz w:val="28"/>
          <w:szCs w:val="28"/>
        </w:rPr>
      </w:pPr>
      <w:r w:rsidRPr="00865D03">
        <w:rPr>
          <w:rFonts w:cstheme="minorHAnsi"/>
          <w:sz w:val="28"/>
          <w:szCs w:val="28"/>
        </w:rPr>
        <w:t>ККД</w:t>
      </w:r>
      <w:r w:rsidR="00865D03">
        <w:rPr>
          <w:rFonts w:cstheme="minorHAnsi"/>
          <w:sz w:val="28"/>
          <w:szCs w:val="28"/>
        </w:rPr>
        <w:t xml:space="preserve"> = </w:t>
      </w:r>
      <m:oMath>
        <m:f>
          <m:fPr>
            <m:ctrlPr>
              <w:rPr>
                <w:rFonts w:ascii="Cambria Math" w:hAnsi="Cambria Math" w:cstheme="minorHAnsi"/>
                <w:i/>
                <w:sz w:val="28"/>
                <w:szCs w:val="28"/>
              </w:rPr>
            </m:ctrlPr>
          </m:fPr>
          <m:num>
            <m:r>
              <w:rPr>
                <w:rFonts w:ascii="Cambria Math" w:hAnsi="Cambria Math" w:cstheme="minorHAnsi"/>
                <w:sz w:val="28"/>
                <w:szCs w:val="28"/>
              </w:rPr>
              <m:t>1000*630*80*20</m:t>
            </m:r>
          </m:num>
          <m:den>
            <m:r>
              <w:rPr>
                <w:rFonts w:ascii="Cambria Math" w:hAnsi="Cambria Math" w:cstheme="minorHAnsi"/>
                <w:sz w:val="28"/>
                <w:szCs w:val="28"/>
              </w:rPr>
              <m:t>102*3600*4500</m:t>
            </m:r>
          </m:den>
        </m:f>
      </m:oMath>
      <w:r w:rsidR="00865D03">
        <w:rPr>
          <w:rFonts w:cstheme="minorHAnsi"/>
          <w:sz w:val="28"/>
          <w:szCs w:val="28"/>
        </w:rPr>
        <w:t xml:space="preserve"> = 0.61</w:t>
      </w:r>
    </w:p>
    <w:p w:rsidR="007E7239" w:rsidRPr="0092028F" w:rsidRDefault="007E7239" w:rsidP="007E7239">
      <w:pPr>
        <w:tabs>
          <w:tab w:val="left" w:pos="360"/>
        </w:tabs>
        <w:ind w:left="720" w:firstLine="540"/>
        <w:rPr>
          <w:rFonts w:cstheme="minorHAnsi"/>
          <w:sz w:val="28"/>
          <w:szCs w:val="28"/>
          <w:lang w:val="uk-UA"/>
        </w:rPr>
      </w:pPr>
    </w:p>
    <w:p w:rsidR="00245826" w:rsidRPr="00245826" w:rsidRDefault="007E7239" w:rsidP="00F951BD">
      <w:pPr>
        <w:tabs>
          <w:tab w:val="left" w:pos="360"/>
        </w:tabs>
        <w:spacing w:after="0"/>
        <w:ind w:left="720" w:firstLine="540"/>
        <w:rPr>
          <w:rFonts w:cstheme="minorHAnsi"/>
          <w:sz w:val="28"/>
          <w:szCs w:val="28"/>
        </w:rPr>
      </w:pPr>
      <w:r w:rsidRPr="007E7239">
        <w:rPr>
          <w:rFonts w:cstheme="minorHAnsi"/>
          <w:sz w:val="28"/>
          <w:szCs w:val="28"/>
        </w:rPr>
        <w:t>Протягом року загальний час роботи одного насоса в середньому становить 3144 години. За цей час працюючи з реальним ККД = 0,61 споживання енергії складе</w:t>
      </w:r>
      <w:r w:rsidR="00245826">
        <w:rPr>
          <w:rFonts w:cstheme="minorHAnsi"/>
          <w:sz w:val="28"/>
          <w:szCs w:val="28"/>
        </w:rPr>
        <w:t xml:space="preserve"> </w:t>
      </w:r>
      <w:r w:rsidR="006E63D6">
        <w:rPr>
          <w:rFonts w:cstheme="minorHAnsi"/>
          <w:sz w:val="28"/>
          <w:szCs w:val="28"/>
        </w:rPr>
        <w:t xml:space="preserve"> 7</w:t>
      </w:r>
      <w:r w:rsidR="006E63D6">
        <w:rPr>
          <w:rFonts w:cstheme="minorHAnsi"/>
          <w:sz w:val="28"/>
          <w:szCs w:val="28"/>
          <w:lang w:val="uk-UA"/>
        </w:rPr>
        <w:t>07400</w:t>
      </w:r>
      <w:r w:rsidR="005339F9">
        <w:rPr>
          <w:rFonts w:cstheme="minorHAnsi"/>
          <w:sz w:val="28"/>
          <w:szCs w:val="28"/>
        </w:rPr>
        <w:t>кВт</w:t>
      </w:r>
      <w:r w:rsidR="006E63D6">
        <w:rPr>
          <w:rFonts w:cstheme="minorHAnsi"/>
          <w:sz w:val="28"/>
          <w:szCs w:val="28"/>
          <w:lang w:val="uk-UA"/>
        </w:rPr>
        <w:t>.ч</w:t>
      </w:r>
      <w:r w:rsidR="00245826" w:rsidRPr="00245826">
        <w:rPr>
          <w:rFonts w:cstheme="minorHAnsi"/>
          <w:sz w:val="28"/>
          <w:szCs w:val="28"/>
        </w:rPr>
        <w:t xml:space="preserve"> електроенергії.</w:t>
      </w:r>
    </w:p>
    <w:p w:rsidR="00245826" w:rsidRPr="0092028F" w:rsidRDefault="00245826" w:rsidP="0092028F">
      <w:pPr>
        <w:tabs>
          <w:tab w:val="left" w:pos="360"/>
        </w:tabs>
        <w:spacing w:after="0"/>
        <w:ind w:left="720" w:firstLine="540"/>
        <w:rPr>
          <w:rFonts w:cstheme="minorHAnsi"/>
          <w:sz w:val="28"/>
          <w:szCs w:val="28"/>
          <w:lang w:val="uk-UA"/>
        </w:rPr>
      </w:pPr>
    </w:p>
    <w:p w:rsidR="003C213E" w:rsidRPr="003C213E" w:rsidRDefault="005E54DB" w:rsidP="003C213E">
      <w:pPr>
        <w:tabs>
          <w:tab w:val="left" w:pos="360"/>
        </w:tabs>
        <w:ind w:left="720" w:firstLine="540"/>
        <w:jc w:val="center"/>
        <w:rPr>
          <w:rFonts w:cstheme="minorHAnsi"/>
          <w:b/>
          <w:sz w:val="28"/>
          <w:szCs w:val="28"/>
        </w:rPr>
      </w:pPr>
      <w:r w:rsidRPr="005E54DB">
        <w:rPr>
          <w:rFonts w:cstheme="minorHAnsi"/>
          <w:b/>
          <w:sz w:val="28"/>
          <w:szCs w:val="28"/>
        </w:rPr>
        <w:t>Р</w:t>
      </w:r>
      <w:r w:rsidR="003C213E" w:rsidRPr="003C213E">
        <w:t xml:space="preserve"> </w:t>
      </w:r>
      <w:r w:rsidR="003C213E" w:rsidRPr="003C213E">
        <w:rPr>
          <w:rFonts w:cstheme="minorHAnsi"/>
          <w:b/>
          <w:sz w:val="28"/>
          <w:szCs w:val="28"/>
        </w:rPr>
        <w:t>асчет економічного ефекту від модернізації та терміну окупності</w:t>
      </w:r>
    </w:p>
    <w:p w:rsidR="003C213E" w:rsidRPr="003C213E" w:rsidRDefault="003C213E" w:rsidP="003C213E">
      <w:pPr>
        <w:tabs>
          <w:tab w:val="left" w:pos="360"/>
        </w:tabs>
        <w:ind w:left="720" w:firstLine="540"/>
        <w:jc w:val="center"/>
        <w:rPr>
          <w:rFonts w:cstheme="minorHAnsi"/>
          <w:sz w:val="28"/>
          <w:szCs w:val="28"/>
        </w:rPr>
      </w:pPr>
      <w:r w:rsidRPr="003C213E">
        <w:rPr>
          <w:rFonts w:cstheme="minorHAnsi"/>
          <w:sz w:val="28"/>
          <w:szCs w:val="28"/>
        </w:rPr>
        <w:t>Насос Wilo SPC 200 з номінальним ККД в розрахунковій робочій точці 82%, і ККД двигуна рівним 96% таким чином повний ККД складе 79%. Витрати електроенергії які вимагатимуть нові насоси складуть:</w:t>
      </w:r>
    </w:p>
    <w:p w:rsidR="003C213E" w:rsidRPr="003C213E" w:rsidRDefault="006E63D6" w:rsidP="003C213E">
      <w:pPr>
        <w:tabs>
          <w:tab w:val="left" w:pos="360"/>
        </w:tabs>
        <w:ind w:left="720" w:firstLine="540"/>
        <w:jc w:val="center"/>
        <w:rPr>
          <w:rFonts w:cstheme="minorHAnsi"/>
          <w:sz w:val="28"/>
          <w:szCs w:val="28"/>
        </w:rPr>
      </w:pPr>
      <w:r>
        <w:rPr>
          <w:rFonts w:cstheme="minorHAnsi"/>
          <w:sz w:val="28"/>
          <w:szCs w:val="28"/>
        </w:rPr>
        <w:t>W = (W * H1) / H2 = (7</w:t>
      </w:r>
      <w:r>
        <w:rPr>
          <w:rFonts w:cstheme="minorHAnsi"/>
          <w:sz w:val="28"/>
          <w:szCs w:val="28"/>
          <w:lang w:val="uk-UA"/>
        </w:rPr>
        <w:t>07400</w:t>
      </w:r>
      <w:r>
        <w:rPr>
          <w:rFonts w:cstheme="minorHAnsi"/>
          <w:sz w:val="28"/>
          <w:szCs w:val="28"/>
        </w:rPr>
        <w:t xml:space="preserve"> * 0,61) /0.79=</w:t>
      </w:r>
      <w:r>
        <w:rPr>
          <w:rFonts w:cstheme="minorHAnsi"/>
          <w:sz w:val="28"/>
          <w:szCs w:val="28"/>
          <w:lang w:val="uk-UA"/>
        </w:rPr>
        <w:t>546220</w:t>
      </w:r>
      <w:r w:rsidR="003C213E" w:rsidRPr="003C213E">
        <w:rPr>
          <w:rFonts w:cstheme="minorHAnsi"/>
          <w:sz w:val="28"/>
          <w:szCs w:val="28"/>
        </w:rPr>
        <w:t>кВт</w:t>
      </w:r>
      <w:r>
        <w:rPr>
          <w:rFonts w:cstheme="minorHAnsi"/>
          <w:sz w:val="28"/>
          <w:szCs w:val="28"/>
          <w:lang w:val="uk-UA"/>
        </w:rPr>
        <w:t xml:space="preserve">. Загальна </w:t>
      </w:r>
      <w:r w:rsidR="003C213E" w:rsidRPr="003C213E">
        <w:rPr>
          <w:rFonts w:cstheme="minorHAnsi"/>
          <w:sz w:val="28"/>
          <w:szCs w:val="28"/>
        </w:rPr>
        <w:t xml:space="preserve"> річна економія електроенергія як</w:t>
      </w:r>
      <w:r>
        <w:rPr>
          <w:rFonts w:cstheme="minorHAnsi"/>
          <w:sz w:val="28"/>
          <w:szCs w:val="28"/>
        </w:rPr>
        <w:t>а буде досягнута лише при з</w:t>
      </w:r>
      <w:r>
        <w:rPr>
          <w:rFonts w:cstheme="minorHAnsi"/>
          <w:sz w:val="28"/>
          <w:szCs w:val="28"/>
          <w:lang w:val="uk-UA"/>
        </w:rPr>
        <w:t>міні</w:t>
      </w:r>
      <w:r w:rsidR="003C213E" w:rsidRPr="003C213E">
        <w:rPr>
          <w:rFonts w:cstheme="minorHAnsi"/>
          <w:sz w:val="28"/>
          <w:szCs w:val="28"/>
        </w:rPr>
        <w:t xml:space="preserve"> насоса складе:</w:t>
      </w:r>
    </w:p>
    <w:p w:rsidR="003C213E" w:rsidRPr="006E63D6" w:rsidRDefault="006E63D6" w:rsidP="003C213E">
      <w:pPr>
        <w:tabs>
          <w:tab w:val="left" w:pos="360"/>
        </w:tabs>
        <w:ind w:left="720" w:firstLine="540"/>
        <w:jc w:val="center"/>
        <w:rPr>
          <w:rFonts w:cstheme="minorHAnsi"/>
          <w:sz w:val="28"/>
          <w:szCs w:val="28"/>
          <w:lang w:val="uk-UA"/>
        </w:rPr>
      </w:pPr>
      <w:r>
        <w:rPr>
          <w:rFonts w:cstheme="minorHAnsi"/>
          <w:sz w:val="28"/>
          <w:szCs w:val="28"/>
        </w:rPr>
        <w:lastRenderedPageBreak/>
        <w:t>W ек = 7</w:t>
      </w:r>
      <w:r w:rsidR="0092028F">
        <w:rPr>
          <w:rFonts w:cstheme="minorHAnsi"/>
          <w:sz w:val="28"/>
          <w:szCs w:val="28"/>
          <w:lang w:val="uk-UA"/>
        </w:rPr>
        <w:t>0</w:t>
      </w:r>
      <w:r>
        <w:rPr>
          <w:rFonts w:cstheme="minorHAnsi"/>
          <w:sz w:val="28"/>
          <w:szCs w:val="28"/>
          <w:lang w:val="uk-UA"/>
        </w:rPr>
        <w:t>7400</w:t>
      </w:r>
      <w:r>
        <w:rPr>
          <w:rFonts w:cstheme="minorHAnsi"/>
          <w:sz w:val="28"/>
          <w:szCs w:val="28"/>
        </w:rPr>
        <w:t xml:space="preserve"> -5</w:t>
      </w:r>
      <w:r>
        <w:rPr>
          <w:rFonts w:cstheme="minorHAnsi"/>
          <w:sz w:val="28"/>
          <w:szCs w:val="28"/>
          <w:lang w:val="uk-UA"/>
        </w:rPr>
        <w:t>46220</w:t>
      </w:r>
      <w:r>
        <w:rPr>
          <w:rFonts w:cstheme="minorHAnsi"/>
          <w:sz w:val="28"/>
          <w:szCs w:val="28"/>
        </w:rPr>
        <w:t xml:space="preserve"> = </w:t>
      </w:r>
      <w:r>
        <w:rPr>
          <w:rFonts w:cstheme="minorHAnsi"/>
          <w:sz w:val="28"/>
          <w:szCs w:val="28"/>
          <w:lang w:val="uk-UA"/>
        </w:rPr>
        <w:t>161180</w:t>
      </w:r>
      <w:r w:rsidR="003C213E" w:rsidRPr="003C213E">
        <w:rPr>
          <w:rFonts w:cstheme="minorHAnsi"/>
          <w:sz w:val="28"/>
          <w:szCs w:val="28"/>
        </w:rPr>
        <w:t xml:space="preserve"> кВт</w:t>
      </w:r>
      <w:r>
        <w:rPr>
          <w:rFonts w:cstheme="minorHAnsi"/>
          <w:sz w:val="28"/>
          <w:szCs w:val="28"/>
          <w:lang w:val="uk-UA"/>
        </w:rPr>
        <w:t>.</w:t>
      </w:r>
    </w:p>
    <w:p w:rsidR="003C213E" w:rsidRPr="003C213E" w:rsidRDefault="003C213E" w:rsidP="003C213E">
      <w:pPr>
        <w:tabs>
          <w:tab w:val="left" w:pos="360"/>
        </w:tabs>
        <w:ind w:left="720" w:firstLine="540"/>
        <w:jc w:val="center"/>
        <w:rPr>
          <w:rFonts w:cstheme="minorHAnsi"/>
          <w:sz w:val="28"/>
          <w:szCs w:val="28"/>
        </w:rPr>
      </w:pPr>
      <w:r w:rsidRPr="003C213E">
        <w:rPr>
          <w:rFonts w:cstheme="minorHAnsi"/>
          <w:sz w:val="28"/>
          <w:szCs w:val="28"/>
        </w:rPr>
        <w:t>У фінансовому вираженні, при поточн</w:t>
      </w:r>
      <w:r w:rsidR="00F81BE6">
        <w:rPr>
          <w:rFonts w:cstheme="minorHAnsi"/>
          <w:sz w:val="28"/>
          <w:szCs w:val="28"/>
        </w:rPr>
        <w:t xml:space="preserve">ому тарифі на електроенергію </w:t>
      </w:r>
      <w:r>
        <w:rPr>
          <w:rFonts w:cstheme="minorHAnsi"/>
          <w:sz w:val="28"/>
          <w:szCs w:val="28"/>
        </w:rPr>
        <w:t>1.23</w:t>
      </w:r>
      <w:r w:rsidRPr="003C213E">
        <w:rPr>
          <w:rFonts w:cstheme="minorHAnsi"/>
          <w:sz w:val="28"/>
          <w:szCs w:val="28"/>
        </w:rPr>
        <w:t>гр / кВтг загал</w:t>
      </w:r>
      <w:r w:rsidR="006E63D6">
        <w:rPr>
          <w:rFonts w:cstheme="minorHAnsi"/>
          <w:sz w:val="28"/>
          <w:szCs w:val="28"/>
        </w:rPr>
        <w:t xml:space="preserve">ьна річна економія складе </w:t>
      </w:r>
      <w:r w:rsidR="00D403CF">
        <w:rPr>
          <w:rFonts w:cstheme="minorHAnsi"/>
          <w:sz w:val="28"/>
          <w:szCs w:val="28"/>
        </w:rPr>
        <w:t>198,25</w:t>
      </w:r>
      <w:r w:rsidR="00D403CF">
        <w:rPr>
          <w:rFonts w:cstheme="minorHAnsi"/>
          <w:sz w:val="28"/>
          <w:szCs w:val="28"/>
          <w:lang w:val="uk-UA"/>
        </w:rPr>
        <w:t xml:space="preserve">тис. </w:t>
      </w:r>
      <w:r w:rsidRPr="003C213E">
        <w:rPr>
          <w:rFonts w:cstheme="minorHAnsi"/>
          <w:sz w:val="28"/>
          <w:szCs w:val="28"/>
        </w:rPr>
        <w:t>гр</w:t>
      </w:r>
    </w:p>
    <w:p w:rsidR="003C213E" w:rsidRPr="003C213E" w:rsidRDefault="003C213E" w:rsidP="003C213E">
      <w:pPr>
        <w:tabs>
          <w:tab w:val="left" w:pos="360"/>
        </w:tabs>
        <w:ind w:left="720" w:firstLine="540"/>
        <w:jc w:val="center"/>
        <w:rPr>
          <w:rFonts w:cstheme="minorHAnsi"/>
          <w:sz w:val="28"/>
          <w:szCs w:val="28"/>
        </w:rPr>
      </w:pPr>
      <w:r w:rsidRPr="003C213E">
        <w:rPr>
          <w:rFonts w:cstheme="minorHAnsi"/>
          <w:sz w:val="28"/>
          <w:szCs w:val="28"/>
        </w:rPr>
        <w:t>Вартість насоса становить грн.</w:t>
      </w:r>
      <w:r w:rsidR="00F81BE6">
        <w:rPr>
          <w:rFonts w:cstheme="minorHAnsi"/>
          <w:sz w:val="28"/>
          <w:szCs w:val="28"/>
        </w:rPr>
        <w:t xml:space="preserve"> 998997 гр.</w:t>
      </w:r>
    </w:p>
    <w:p w:rsidR="007E7239" w:rsidRPr="00076D92" w:rsidRDefault="003C213E" w:rsidP="00076D92">
      <w:pPr>
        <w:tabs>
          <w:tab w:val="left" w:pos="360"/>
        </w:tabs>
        <w:ind w:left="720" w:firstLine="540"/>
        <w:jc w:val="center"/>
        <w:rPr>
          <w:rFonts w:cstheme="minorHAnsi"/>
          <w:sz w:val="28"/>
          <w:szCs w:val="28"/>
          <w:lang w:val="uk-UA"/>
        </w:rPr>
      </w:pPr>
      <w:r w:rsidRPr="003C213E">
        <w:rPr>
          <w:rFonts w:cstheme="minorHAnsi"/>
          <w:b/>
          <w:sz w:val="28"/>
          <w:szCs w:val="28"/>
        </w:rPr>
        <w:t>Термін окупності складе</w:t>
      </w:r>
      <w:r w:rsidR="006E63D6">
        <w:rPr>
          <w:rFonts w:cstheme="minorHAnsi"/>
          <w:b/>
          <w:sz w:val="28"/>
          <w:szCs w:val="28"/>
        </w:rPr>
        <w:t>-</w:t>
      </w:r>
      <w:r w:rsidR="00D403CF">
        <w:rPr>
          <w:rFonts w:cstheme="minorHAnsi"/>
          <w:b/>
          <w:sz w:val="28"/>
          <w:szCs w:val="28"/>
          <w:lang w:val="uk-UA"/>
        </w:rPr>
        <w:t>5</w:t>
      </w:r>
      <w:r w:rsidR="00F81BE6">
        <w:rPr>
          <w:rFonts w:cstheme="minorHAnsi"/>
          <w:b/>
          <w:sz w:val="28"/>
          <w:szCs w:val="28"/>
        </w:rPr>
        <w:t xml:space="preserve"> років.</w:t>
      </w:r>
    </w:p>
    <w:p w:rsidR="001C3895" w:rsidRPr="00076D92" w:rsidRDefault="001C3895" w:rsidP="00076D92">
      <w:pPr>
        <w:tabs>
          <w:tab w:val="left" w:pos="360"/>
        </w:tabs>
        <w:rPr>
          <w:rFonts w:cstheme="minorHAnsi"/>
          <w:sz w:val="28"/>
          <w:szCs w:val="28"/>
          <w:lang w:val="uk-UA"/>
        </w:rPr>
      </w:pPr>
    </w:p>
    <w:p w:rsidR="001C3895" w:rsidRPr="00821D4D" w:rsidRDefault="001C3895" w:rsidP="001C3895">
      <w:pPr>
        <w:tabs>
          <w:tab w:val="left" w:pos="360"/>
        </w:tabs>
        <w:ind w:left="720" w:firstLine="540"/>
        <w:jc w:val="both"/>
        <w:rPr>
          <w:sz w:val="24"/>
          <w:szCs w:val="24"/>
        </w:rPr>
      </w:pPr>
    </w:p>
    <w:p w:rsidR="003B07CC" w:rsidRPr="00B905D9" w:rsidRDefault="00C13E40" w:rsidP="00076D92">
      <w:pPr>
        <w:tabs>
          <w:tab w:val="left" w:pos="360"/>
        </w:tabs>
        <w:ind w:left="720" w:firstLine="540"/>
        <w:jc w:val="center"/>
        <w:rPr>
          <w:b/>
          <w:sz w:val="28"/>
          <w:szCs w:val="28"/>
          <w:lang w:val="uk-UA"/>
        </w:rPr>
      </w:pPr>
      <w:r w:rsidRPr="00B905D9">
        <w:rPr>
          <w:b/>
          <w:sz w:val="28"/>
          <w:szCs w:val="28"/>
          <w:lang w:val="uk-UA"/>
        </w:rPr>
        <w:t>Друга частина</w:t>
      </w:r>
    </w:p>
    <w:p w:rsidR="00E15E0F" w:rsidRPr="00821D4D" w:rsidRDefault="00E15E0F" w:rsidP="003B07CC">
      <w:pPr>
        <w:tabs>
          <w:tab w:val="left" w:pos="360"/>
        </w:tabs>
        <w:ind w:left="720" w:firstLine="540"/>
        <w:rPr>
          <w:b/>
          <w:sz w:val="24"/>
          <w:szCs w:val="24"/>
          <w:lang w:val="uk-UA"/>
        </w:rPr>
      </w:pPr>
    </w:p>
    <w:p w:rsidR="00E15E0F" w:rsidRPr="00B905D9" w:rsidRDefault="00577BBC" w:rsidP="00577BBC">
      <w:pPr>
        <w:rPr>
          <w:sz w:val="28"/>
          <w:szCs w:val="28"/>
          <w:lang w:val="uk-UA"/>
        </w:rPr>
      </w:pPr>
      <w:r w:rsidRPr="00B905D9">
        <w:rPr>
          <w:sz w:val="28"/>
          <w:szCs w:val="28"/>
          <w:lang w:val="uk-UA"/>
        </w:rPr>
        <w:t>Метою другої   частини</w:t>
      </w:r>
      <w:r w:rsidR="00E15E0F" w:rsidRPr="00B905D9">
        <w:rPr>
          <w:sz w:val="28"/>
          <w:szCs w:val="28"/>
          <w:lang w:val="uk-UA"/>
        </w:rPr>
        <w:t xml:space="preserve"> інвестпрограми комунального підприємства «Іллічівськтеплоенерго» є</w:t>
      </w:r>
      <w:r w:rsidR="0054322A" w:rsidRPr="00B905D9">
        <w:rPr>
          <w:sz w:val="28"/>
          <w:szCs w:val="28"/>
          <w:lang w:val="uk-UA"/>
        </w:rPr>
        <w:t xml:space="preserve"> </w:t>
      </w:r>
      <w:r w:rsidR="00A648E2" w:rsidRPr="00B905D9">
        <w:rPr>
          <w:sz w:val="28"/>
          <w:szCs w:val="28"/>
          <w:lang w:val="uk-UA"/>
        </w:rPr>
        <w:t>зниження втрат та підвищення ефективності використання теплової енергії на потреби опалення у житлових будинках</w:t>
      </w:r>
      <w:r w:rsidR="000D2F08" w:rsidRPr="00B905D9">
        <w:rPr>
          <w:sz w:val="28"/>
          <w:szCs w:val="28"/>
          <w:lang w:val="uk-UA"/>
        </w:rPr>
        <w:t>,  впровадження принципу розумної  достатності</w:t>
      </w:r>
      <w:r w:rsidR="00DC1EC5" w:rsidRPr="00B905D9">
        <w:rPr>
          <w:sz w:val="28"/>
          <w:szCs w:val="28"/>
          <w:lang w:val="uk-UA"/>
        </w:rPr>
        <w:t xml:space="preserve"> </w:t>
      </w:r>
      <w:r w:rsidR="000D2F08" w:rsidRPr="00B905D9">
        <w:rPr>
          <w:sz w:val="28"/>
          <w:szCs w:val="28"/>
          <w:lang w:val="uk-UA"/>
        </w:rPr>
        <w:t xml:space="preserve"> . Для цього</w:t>
      </w:r>
      <w:r w:rsidR="00DC1EC5" w:rsidRPr="00B905D9">
        <w:rPr>
          <w:sz w:val="28"/>
          <w:szCs w:val="28"/>
          <w:lang w:val="uk-UA"/>
        </w:rPr>
        <w:t xml:space="preserve"> пропонується оснастити житлові будинки 8-го кварталу м. Іллічівська засобами комерційного </w:t>
      </w:r>
      <w:r w:rsidR="00F061C7" w:rsidRPr="00B905D9">
        <w:rPr>
          <w:sz w:val="28"/>
          <w:szCs w:val="28"/>
          <w:lang w:val="uk-UA"/>
        </w:rPr>
        <w:t>обліку</w:t>
      </w:r>
      <w:r w:rsidR="00C846A7" w:rsidRPr="00B905D9">
        <w:rPr>
          <w:sz w:val="28"/>
          <w:szCs w:val="28"/>
          <w:lang w:val="uk-UA"/>
        </w:rPr>
        <w:t xml:space="preserve"> на базі тепло лічильника СВТУ-10М2 </w:t>
      </w:r>
      <w:r w:rsidR="00F061C7" w:rsidRPr="00B905D9">
        <w:rPr>
          <w:sz w:val="28"/>
          <w:szCs w:val="28"/>
          <w:lang w:val="uk-UA"/>
        </w:rPr>
        <w:t>,</w:t>
      </w:r>
      <w:r w:rsidR="00C846A7" w:rsidRPr="00B905D9">
        <w:rPr>
          <w:sz w:val="28"/>
          <w:szCs w:val="28"/>
          <w:lang w:val="uk-UA"/>
        </w:rPr>
        <w:t xml:space="preserve"> </w:t>
      </w:r>
      <w:r w:rsidR="00F061C7" w:rsidRPr="00B905D9">
        <w:rPr>
          <w:sz w:val="28"/>
          <w:szCs w:val="28"/>
          <w:lang w:val="uk-UA"/>
        </w:rPr>
        <w:t xml:space="preserve"> далі провести реконструкцію</w:t>
      </w:r>
      <w:r w:rsidR="00D425A3" w:rsidRPr="00B905D9">
        <w:rPr>
          <w:sz w:val="28"/>
          <w:szCs w:val="28"/>
          <w:lang w:val="uk-UA"/>
        </w:rPr>
        <w:t xml:space="preserve"> абонентських  </w:t>
      </w:r>
      <w:r w:rsidR="00F061C7" w:rsidRPr="00B905D9">
        <w:rPr>
          <w:sz w:val="28"/>
          <w:szCs w:val="28"/>
          <w:lang w:val="uk-UA"/>
        </w:rPr>
        <w:t xml:space="preserve"> вводів</w:t>
      </w:r>
      <w:r w:rsidR="008314B7" w:rsidRPr="00B905D9">
        <w:rPr>
          <w:sz w:val="28"/>
          <w:szCs w:val="28"/>
          <w:lang w:val="uk-UA"/>
        </w:rPr>
        <w:t xml:space="preserve"> системи опалення з установкою належної </w:t>
      </w:r>
      <w:r w:rsidR="0009761C" w:rsidRPr="00B905D9">
        <w:rPr>
          <w:sz w:val="28"/>
          <w:szCs w:val="28"/>
          <w:lang w:val="uk-UA"/>
        </w:rPr>
        <w:t>автоматики</w:t>
      </w:r>
      <w:r w:rsidR="008314B7" w:rsidRPr="00B905D9">
        <w:rPr>
          <w:sz w:val="28"/>
          <w:szCs w:val="28"/>
          <w:lang w:val="uk-UA"/>
        </w:rPr>
        <w:t xml:space="preserve">  контролю  витрат тепла</w:t>
      </w:r>
      <w:r w:rsidR="00C846A7" w:rsidRPr="00B905D9">
        <w:rPr>
          <w:sz w:val="28"/>
          <w:szCs w:val="28"/>
          <w:lang w:val="uk-UA"/>
        </w:rPr>
        <w:t xml:space="preserve"> </w:t>
      </w:r>
      <w:r w:rsidR="008314B7" w:rsidRPr="00B905D9">
        <w:rPr>
          <w:sz w:val="28"/>
          <w:szCs w:val="28"/>
          <w:lang w:val="uk-UA"/>
        </w:rPr>
        <w:t xml:space="preserve"> . Це дасть можливість:</w:t>
      </w:r>
    </w:p>
    <w:p w:rsidR="008314B7" w:rsidRPr="00B905D9" w:rsidRDefault="00155875" w:rsidP="00155875">
      <w:pPr>
        <w:pStyle w:val="a7"/>
        <w:numPr>
          <w:ilvl w:val="0"/>
          <w:numId w:val="1"/>
        </w:numPr>
        <w:rPr>
          <w:sz w:val="28"/>
          <w:szCs w:val="28"/>
          <w:lang w:val="uk-UA"/>
        </w:rPr>
      </w:pPr>
      <w:r w:rsidRPr="00B905D9">
        <w:rPr>
          <w:sz w:val="28"/>
          <w:szCs w:val="28"/>
          <w:lang w:val="uk-UA"/>
        </w:rPr>
        <w:t>На  першому етапі налагодити більш якісно роботу  морально и фізично застарілих елеваторних вузлів</w:t>
      </w:r>
      <w:r w:rsidR="00C13E40" w:rsidRPr="00B905D9">
        <w:rPr>
          <w:sz w:val="28"/>
          <w:szCs w:val="28"/>
          <w:lang w:val="uk-UA"/>
        </w:rPr>
        <w:t xml:space="preserve"> .</w:t>
      </w:r>
    </w:p>
    <w:p w:rsidR="00155875" w:rsidRPr="00B905D9" w:rsidRDefault="00C13E40" w:rsidP="00155875">
      <w:pPr>
        <w:pStyle w:val="a7"/>
        <w:numPr>
          <w:ilvl w:val="0"/>
          <w:numId w:val="1"/>
        </w:numPr>
        <w:rPr>
          <w:sz w:val="28"/>
          <w:szCs w:val="28"/>
          <w:lang w:val="uk-UA"/>
        </w:rPr>
      </w:pPr>
      <w:r w:rsidRPr="00B905D9">
        <w:rPr>
          <w:sz w:val="28"/>
          <w:szCs w:val="28"/>
          <w:lang w:val="uk-UA"/>
        </w:rPr>
        <w:t>Визначить реальне споживання тепла  і його розумну достатність</w:t>
      </w:r>
    </w:p>
    <w:p w:rsidR="005A577B" w:rsidRPr="00FC3734" w:rsidRDefault="00155875" w:rsidP="00FC3734">
      <w:pPr>
        <w:pStyle w:val="a7"/>
        <w:numPr>
          <w:ilvl w:val="0"/>
          <w:numId w:val="1"/>
        </w:numPr>
        <w:rPr>
          <w:sz w:val="28"/>
          <w:szCs w:val="28"/>
          <w:lang w:val="uk-UA"/>
        </w:rPr>
      </w:pPr>
      <w:r w:rsidRPr="00B905D9">
        <w:rPr>
          <w:sz w:val="28"/>
          <w:szCs w:val="28"/>
          <w:lang w:val="uk-UA"/>
        </w:rPr>
        <w:t>Зниження споживання теплової енергії д</w:t>
      </w:r>
      <w:r w:rsidR="00A028D0">
        <w:rPr>
          <w:sz w:val="28"/>
          <w:szCs w:val="28"/>
          <w:lang w:val="uk-UA"/>
        </w:rPr>
        <w:t xml:space="preserve">о </w:t>
      </w:r>
      <w:r w:rsidR="00A028D0" w:rsidRPr="00A028D0">
        <w:rPr>
          <w:sz w:val="28"/>
          <w:szCs w:val="28"/>
        </w:rPr>
        <w:t>7%</w:t>
      </w:r>
    </w:p>
    <w:p w:rsidR="005A577B" w:rsidRDefault="001C0D53" w:rsidP="001C0D53">
      <w:pPr>
        <w:jc w:val="center"/>
        <w:rPr>
          <w:lang w:val="uk-UA"/>
        </w:rPr>
      </w:pPr>
      <w:r w:rsidRPr="001C0D53">
        <w:t>Обсяг реалізації програми</w:t>
      </w:r>
    </w:p>
    <w:p w:rsidR="00FC3734" w:rsidRPr="00FC3734" w:rsidRDefault="00FC3734" w:rsidP="001C0D53">
      <w:pPr>
        <w:jc w:val="center"/>
        <w:rPr>
          <w:lang w:val="uk-UA"/>
        </w:rPr>
      </w:pPr>
    </w:p>
    <w:tbl>
      <w:tblPr>
        <w:tblW w:w="0" w:type="auto"/>
        <w:tblInd w:w="25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000"/>
      </w:tblPr>
      <w:tblGrid>
        <w:gridCol w:w="1065"/>
        <w:gridCol w:w="5400"/>
        <w:gridCol w:w="1267"/>
        <w:gridCol w:w="1275"/>
      </w:tblGrid>
      <w:tr w:rsidR="005A577B" w:rsidRPr="00012A41" w:rsidTr="00012A41">
        <w:trPr>
          <w:trHeight w:val="459"/>
        </w:trPr>
        <w:tc>
          <w:tcPr>
            <w:tcW w:w="1065" w:type="dxa"/>
          </w:tcPr>
          <w:p w:rsidR="005A577B" w:rsidRPr="00012A41" w:rsidRDefault="005A577B" w:rsidP="00853C89">
            <w:pPr>
              <w:pStyle w:val="a7"/>
              <w:spacing w:after="0"/>
              <w:ind w:left="0"/>
              <w:jc w:val="center"/>
              <w:rPr>
                <w:b/>
                <w:sz w:val="24"/>
                <w:szCs w:val="24"/>
                <w:lang w:val="uk-UA"/>
              </w:rPr>
            </w:pPr>
            <w:r w:rsidRPr="00012A41">
              <w:rPr>
                <w:b/>
                <w:sz w:val="24"/>
                <w:szCs w:val="24"/>
                <w:lang w:val="uk-UA"/>
              </w:rPr>
              <w:t>№</w:t>
            </w:r>
          </w:p>
        </w:tc>
        <w:tc>
          <w:tcPr>
            <w:tcW w:w="5400" w:type="dxa"/>
          </w:tcPr>
          <w:p w:rsidR="005A577B" w:rsidRPr="00012A41" w:rsidRDefault="005A577B" w:rsidP="00853C89">
            <w:pPr>
              <w:spacing w:after="0"/>
              <w:rPr>
                <w:sz w:val="24"/>
                <w:szCs w:val="24"/>
                <w:lang w:val="uk-UA"/>
              </w:rPr>
            </w:pPr>
            <w:r w:rsidRPr="00012A41">
              <w:rPr>
                <w:sz w:val="24"/>
                <w:szCs w:val="24"/>
                <w:lang w:val="uk-UA"/>
              </w:rPr>
              <w:t>Найменування</w:t>
            </w:r>
          </w:p>
        </w:tc>
        <w:tc>
          <w:tcPr>
            <w:tcW w:w="1230" w:type="dxa"/>
          </w:tcPr>
          <w:p w:rsidR="005A577B" w:rsidRPr="00012A41" w:rsidRDefault="005A577B" w:rsidP="00853C89">
            <w:pPr>
              <w:spacing w:after="0"/>
              <w:rPr>
                <w:sz w:val="24"/>
                <w:szCs w:val="24"/>
                <w:lang w:val="uk-UA"/>
              </w:rPr>
            </w:pPr>
            <w:r w:rsidRPr="00012A41">
              <w:rPr>
                <w:sz w:val="24"/>
                <w:szCs w:val="24"/>
                <w:lang w:val="uk-UA"/>
              </w:rPr>
              <w:t>Од.виміру</w:t>
            </w:r>
          </w:p>
        </w:tc>
        <w:tc>
          <w:tcPr>
            <w:tcW w:w="1275" w:type="dxa"/>
          </w:tcPr>
          <w:p w:rsidR="005A577B" w:rsidRPr="00012A41" w:rsidRDefault="005A577B" w:rsidP="00853C89">
            <w:pPr>
              <w:spacing w:after="0"/>
              <w:rPr>
                <w:sz w:val="24"/>
                <w:szCs w:val="24"/>
                <w:lang w:val="uk-UA"/>
              </w:rPr>
            </w:pPr>
            <w:r w:rsidRPr="00012A41">
              <w:rPr>
                <w:sz w:val="24"/>
                <w:szCs w:val="24"/>
                <w:lang w:val="uk-UA"/>
              </w:rPr>
              <w:t>Значення</w:t>
            </w:r>
          </w:p>
        </w:tc>
      </w:tr>
      <w:tr w:rsidR="005A577B" w:rsidRPr="00012A41" w:rsidTr="00012A41">
        <w:trPr>
          <w:trHeight w:val="614"/>
        </w:trPr>
        <w:tc>
          <w:tcPr>
            <w:tcW w:w="1065" w:type="dxa"/>
          </w:tcPr>
          <w:p w:rsidR="005A577B" w:rsidRPr="00012A41" w:rsidRDefault="005A577B" w:rsidP="00853C89">
            <w:pPr>
              <w:pStyle w:val="a7"/>
              <w:spacing w:after="0"/>
              <w:ind w:left="0"/>
              <w:jc w:val="center"/>
              <w:rPr>
                <w:b/>
                <w:sz w:val="24"/>
                <w:szCs w:val="24"/>
                <w:lang w:val="uk-UA"/>
              </w:rPr>
            </w:pPr>
            <w:r w:rsidRPr="00012A41">
              <w:rPr>
                <w:b/>
                <w:sz w:val="24"/>
                <w:szCs w:val="24"/>
                <w:lang w:val="uk-UA"/>
              </w:rPr>
              <w:t>1</w:t>
            </w:r>
          </w:p>
        </w:tc>
        <w:tc>
          <w:tcPr>
            <w:tcW w:w="5400" w:type="dxa"/>
          </w:tcPr>
          <w:p w:rsidR="005A577B" w:rsidRPr="00012A41" w:rsidRDefault="005A577B" w:rsidP="00853C89">
            <w:pPr>
              <w:spacing w:after="0"/>
              <w:rPr>
                <w:sz w:val="24"/>
                <w:szCs w:val="24"/>
                <w:lang w:val="uk-UA"/>
              </w:rPr>
            </w:pPr>
            <w:r w:rsidRPr="00012A41">
              <w:rPr>
                <w:sz w:val="24"/>
                <w:szCs w:val="24"/>
                <w:lang w:val="uk-UA"/>
              </w:rPr>
              <w:t>Кількість будинків, де передбачається</w:t>
            </w:r>
          </w:p>
          <w:p w:rsidR="005A577B" w:rsidRPr="00012A41" w:rsidRDefault="005A577B" w:rsidP="00853C89">
            <w:pPr>
              <w:spacing w:after="0"/>
              <w:rPr>
                <w:sz w:val="24"/>
                <w:szCs w:val="24"/>
                <w:lang w:val="uk-UA"/>
              </w:rPr>
            </w:pPr>
            <w:r w:rsidRPr="00012A41">
              <w:rPr>
                <w:sz w:val="24"/>
                <w:szCs w:val="24"/>
                <w:lang w:val="uk-UA"/>
              </w:rPr>
              <w:t>встановлення вузлів обліку теплової енергії</w:t>
            </w:r>
          </w:p>
        </w:tc>
        <w:tc>
          <w:tcPr>
            <w:tcW w:w="1230" w:type="dxa"/>
          </w:tcPr>
          <w:p w:rsidR="005A577B" w:rsidRPr="00012A41" w:rsidRDefault="005A577B" w:rsidP="00853C89">
            <w:pPr>
              <w:spacing w:after="0"/>
              <w:rPr>
                <w:sz w:val="24"/>
                <w:szCs w:val="24"/>
                <w:lang w:val="uk-UA"/>
              </w:rPr>
            </w:pPr>
            <w:r w:rsidRPr="00012A41">
              <w:rPr>
                <w:sz w:val="24"/>
                <w:szCs w:val="24"/>
                <w:lang w:val="uk-UA"/>
              </w:rPr>
              <w:t>Шт.</w:t>
            </w:r>
          </w:p>
        </w:tc>
        <w:tc>
          <w:tcPr>
            <w:tcW w:w="1275" w:type="dxa"/>
          </w:tcPr>
          <w:p w:rsidR="005A577B" w:rsidRPr="00012A41" w:rsidRDefault="005A577B" w:rsidP="00853C89">
            <w:pPr>
              <w:spacing w:after="0"/>
              <w:rPr>
                <w:sz w:val="24"/>
                <w:szCs w:val="24"/>
                <w:lang w:val="uk-UA"/>
              </w:rPr>
            </w:pPr>
            <w:r w:rsidRPr="00012A41">
              <w:rPr>
                <w:sz w:val="24"/>
                <w:szCs w:val="24"/>
                <w:lang w:val="uk-UA"/>
              </w:rPr>
              <w:t>6</w:t>
            </w:r>
          </w:p>
        </w:tc>
      </w:tr>
      <w:tr w:rsidR="005A577B" w:rsidRPr="00012A41" w:rsidTr="00012A41">
        <w:trPr>
          <w:trHeight w:val="638"/>
        </w:trPr>
        <w:tc>
          <w:tcPr>
            <w:tcW w:w="1065" w:type="dxa"/>
          </w:tcPr>
          <w:p w:rsidR="005A577B" w:rsidRPr="00012A41" w:rsidRDefault="005A577B" w:rsidP="00853C89">
            <w:pPr>
              <w:pStyle w:val="a7"/>
              <w:spacing w:after="0"/>
              <w:ind w:left="0"/>
              <w:jc w:val="center"/>
              <w:rPr>
                <w:b/>
                <w:sz w:val="24"/>
                <w:szCs w:val="24"/>
                <w:lang w:val="uk-UA"/>
              </w:rPr>
            </w:pPr>
            <w:r w:rsidRPr="00012A41">
              <w:rPr>
                <w:b/>
                <w:sz w:val="24"/>
                <w:szCs w:val="24"/>
                <w:lang w:val="uk-UA"/>
              </w:rPr>
              <w:t>2</w:t>
            </w:r>
          </w:p>
        </w:tc>
        <w:tc>
          <w:tcPr>
            <w:tcW w:w="5400" w:type="dxa"/>
          </w:tcPr>
          <w:p w:rsidR="005A577B" w:rsidRPr="00012A41" w:rsidRDefault="005A577B" w:rsidP="00853C89">
            <w:pPr>
              <w:spacing w:after="0"/>
              <w:rPr>
                <w:sz w:val="24"/>
                <w:szCs w:val="24"/>
                <w:lang w:val="uk-UA"/>
              </w:rPr>
            </w:pPr>
            <w:r w:rsidRPr="00012A41">
              <w:rPr>
                <w:sz w:val="24"/>
                <w:szCs w:val="24"/>
                <w:lang w:val="uk-UA"/>
              </w:rPr>
              <w:t>Кількість або</w:t>
            </w:r>
            <w:r w:rsidR="00033CD0" w:rsidRPr="00012A41">
              <w:rPr>
                <w:sz w:val="24"/>
                <w:szCs w:val="24"/>
                <w:lang w:val="uk-UA"/>
              </w:rPr>
              <w:t>нентськи</w:t>
            </w:r>
            <w:r w:rsidRPr="00012A41">
              <w:rPr>
                <w:sz w:val="24"/>
                <w:szCs w:val="24"/>
                <w:lang w:val="uk-UA"/>
              </w:rPr>
              <w:t xml:space="preserve">х вводів системи </w:t>
            </w:r>
          </w:p>
          <w:p w:rsidR="005A577B" w:rsidRPr="00012A41" w:rsidRDefault="00033CD0" w:rsidP="00853C89">
            <w:pPr>
              <w:spacing w:after="0"/>
              <w:rPr>
                <w:sz w:val="24"/>
                <w:szCs w:val="24"/>
                <w:lang w:val="uk-UA"/>
              </w:rPr>
            </w:pPr>
            <w:r w:rsidRPr="00012A41">
              <w:rPr>
                <w:sz w:val="24"/>
                <w:szCs w:val="24"/>
                <w:lang w:val="uk-UA"/>
              </w:rPr>
              <w:t>о</w:t>
            </w:r>
            <w:r w:rsidR="005A577B" w:rsidRPr="00012A41">
              <w:rPr>
                <w:sz w:val="24"/>
                <w:szCs w:val="24"/>
                <w:lang w:val="uk-UA"/>
              </w:rPr>
              <w:t>палення</w:t>
            </w:r>
            <w:r w:rsidRPr="00012A41">
              <w:rPr>
                <w:sz w:val="24"/>
                <w:szCs w:val="24"/>
                <w:lang w:val="uk-UA"/>
              </w:rPr>
              <w:t xml:space="preserve"> житлових будинків</w:t>
            </w:r>
          </w:p>
        </w:tc>
        <w:tc>
          <w:tcPr>
            <w:tcW w:w="1230" w:type="dxa"/>
          </w:tcPr>
          <w:p w:rsidR="005A577B" w:rsidRPr="00012A41" w:rsidRDefault="00033CD0" w:rsidP="00853C89">
            <w:pPr>
              <w:spacing w:after="0"/>
              <w:rPr>
                <w:sz w:val="24"/>
                <w:szCs w:val="24"/>
                <w:lang w:val="uk-UA"/>
              </w:rPr>
            </w:pPr>
            <w:r w:rsidRPr="00012A41">
              <w:rPr>
                <w:sz w:val="24"/>
                <w:szCs w:val="24"/>
                <w:lang w:val="uk-UA"/>
              </w:rPr>
              <w:t>Шт.</w:t>
            </w:r>
          </w:p>
        </w:tc>
        <w:tc>
          <w:tcPr>
            <w:tcW w:w="1275" w:type="dxa"/>
          </w:tcPr>
          <w:p w:rsidR="005A577B" w:rsidRPr="00012A41" w:rsidRDefault="00033CD0" w:rsidP="00853C89">
            <w:pPr>
              <w:spacing w:after="0"/>
              <w:rPr>
                <w:sz w:val="24"/>
                <w:szCs w:val="24"/>
                <w:lang w:val="uk-UA"/>
              </w:rPr>
            </w:pPr>
            <w:r w:rsidRPr="00012A41">
              <w:rPr>
                <w:sz w:val="24"/>
                <w:szCs w:val="24"/>
                <w:lang w:val="uk-UA"/>
              </w:rPr>
              <w:t>7</w:t>
            </w:r>
          </w:p>
        </w:tc>
      </w:tr>
      <w:tr w:rsidR="005A577B" w:rsidRPr="00012A41" w:rsidTr="00012A41">
        <w:trPr>
          <w:trHeight w:val="661"/>
        </w:trPr>
        <w:tc>
          <w:tcPr>
            <w:tcW w:w="1065" w:type="dxa"/>
          </w:tcPr>
          <w:p w:rsidR="005A577B" w:rsidRPr="00012A41" w:rsidRDefault="005A577B" w:rsidP="00853C89">
            <w:pPr>
              <w:pStyle w:val="a7"/>
              <w:spacing w:after="0"/>
              <w:ind w:left="0"/>
              <w:jc w:val="center"/>
              <w:rPr>
                <w:b/>
                <w:sz w:val="24"/>
                <w:szCs w:val="24"/>
                <w:lang w:val="uk-UA"/>
              </w:rPr>
            </w:pPr>
            <w:r w:rsidRPr="00012A41">
              <w:rPr>
                <w:b/>
                <w:sz w:val="24"/>
                <w:szCs w:val="24"/>
                <w:lang w:val="uk-UA"/>
              </w:rPr>
              <w:t>3</w:t>
            </w:r>
          </w:p>
        </w:tc>
        <w:tc>
          <w:tcPr>
            <w:tcW w:w="5400" w:type="dxa"/>
          </w:tcPr>
          <w:p w:rsidR="005A577B" w:rsidRPr="00012A41" w:rsidRDefault="00033CD0" w:rsidP="00853C89">
            <w:pPr>
              <w:spacing w:after="0"/>
              <w:rPr>
                <w:sz w:val="24"/>
                <w:szCs w:val="24"/>
                <w:lang w:val="uk-UA"/>
              </w:rPr>
            </w:pPr>
            <w:r w:rsidRPr="00012A41">
              <w:rPr>
                <w:sz w:val="24"/>
                <w:szCs w:val="24"/>
                <w:lang w:val="uk-UA"/>
              </w:rPr>
              <w:t>Кількість будинкових приладів обліку</w:t>
            </w:r>
          </w:p>
          <w:p w:rsidR="00033CD0" w:rsidRPr="00012A41" w:rsidRDefault="00033CD0" w:rsidP="00853C89">
            <w:pPr>
              <w:spacing w:after="0"/>
              <w:rPr>
                <w:sz w:val="24"/>
                <w:szCs w:val="24"/>
                <w:lang w:val="uk-UA"/>
              </w:rPr>
            </w:pPr>
            <w:r w:rsidRPr="00012A41">
              <w:rPr>
                <w:sz w:val="24"/>
                <w:szCs w:val="24"/>
                <w:lang w:val="uk-UA"/>
              </w:rPr>
              <w:t>(вузлів обліку) теплової енергії</w:t>
            </w:r>
          </w:p>
        </w:tc>
        <w:tc>
          <w:tcPr>
            <w:tcW w:w="1230" w:type="dxa"/>
          </w:tcPr>
          <w:p w:rsidR="005A577B" w:rsidRPr="00012A41" w:rsidRDefault="00033CD0" w:rsidP="00853C89">
            <w:pPr>
              <w:spacing w:after="0"/>
              <w:rPr>
                <w:sz w:val="24"/>
                <w:szCs w:val="24"/>
                <w:lang w:val="uk-UA"/>
              </w:rPr>
            </w:pPr>
            <w:r w:rsidRPr="00012A41">
              <w:rPr>
                <w:sz w:val="24"/>
                <w:szCs w:val="24"/>
                <w:lang w:val="uk-UA"/>
              </w:rPr>
              <w:t>Шт.</w:t>
            </w:r>
          </w:p>
        </w:tc>
        <w:tc>
          <w:tcPr>
            <w:tcW w:w="1275" w:type="dxa"/>
          </w:tcPr>
          <w:p w:rsidR="005A577B" w:rsidRPr="00012A41" w:rsidRDefault="00033CD0" w:rsidP="00853C89">
            <w:pPr>
              <w:spacing w:after="0"/>
              <w:rPr>
                <w:sz w:val="24"/>
                <w:szCs w:val="24"/>
                <w:lang w:val="uk-UA"/>
              </w:rPr>
            </w:pPr>
            <w:r w:rsidRPr="00012A41">
              <w:rPr>
                <w:sz w:val="24"/>
                <w:szCs w:val="24"/>
                <w:lang w:val="uk-UA"/>
              </w:rPr>
              <w:t>7</w:t>
            </w:r>
          </w:p>
        </w:tc>
      </w:tr>
    </w:tbl>
    <w:p w:rsidR="005A577B" w:rsidRPr="00821D4D" w:rsidRDefault="005A577B" w:rsidP="00853C89">
      <w:pPr>
        <w:pStyle w:val="a7"/>
        <w:spacing w:after="0"/>
        <w:ind w:left="1065"/>
        <w:jc w:val="center"/>
        <w:rPr>
          <w:b/>
          <w:sz w:val="24"/>
          <w:szCs w:val="24"/>
          <w:lang w:val="uk-UA"/>
        </w:rPr>
      </w:pPr>
    </w:p>
    <w:p w:rsidR="00155875" w:rsidRPr="00B905D9" w:rsidRDefault="00155875" w:rsidP="00155875">
      <w:pPr>
        <w:pStyle w:val="a7"/>
        <w:numPr>
          <w:ilvl w:val="0"/>
          <w:numId w:val="1"/>
        </w:numPr>
        <w:rPr>
          <w:sz w:val="28"/>
          <w:szCs w:val="28"/>
          <w:lang w:val="uk-UA"/>
        </w:rPr>
      </w:pPr>
    </w:p>
    <w:p w:rsidR="00005A40" w:rsidRPr="00B905D9" w:rsidRDefault="00B600A9" w:rsidP="00577BBC">
      <w:pPr>
        <w:rPr>
          <w:sz w:val="28"/>
          <w:szCs w:val="28"/>
          <w:lang w:val="uk-UA"/>
        </w:rPr>
      </w:pPr>
      <w:r w:rsidRPr="00B905D9">
        <w:rPr>
          <w:sz w:val="28"/>
          <w:szCs w:val="28"/>
          <w:lang w:val="uk-UA"/>
        </w:rPr>
        <w:lastRenderedPageBreak/>
        <w:t>На кожний вузол обліку розроблений р</w:t>
      </w:r>
      <w:r w:rsidR="007F76C1" w:rsidRPr="00B905D9">
        <w:rPr>
          <w:sz w:val="28"/>
          <w:szCs w:val="28"/>
          <w:lang w:val="uk-UA"/>
        </w:rPr>
        <w:t>о</w:t>
      </w:r>
      <w:r w:rsidRPr="00B905D9">
        <w:rPr>
          <w:sz w:val="28"/>
          <w:szCs w:val="28"/>
          <w:lang w:val="uk-UA"/>
        </w:rPr>
        <w:t>бочий пр</w:t>
      </w:r>
      <w:r w:rsidR="007F76C1" w:rsidRPr="00B905D9">
        <w:rPr>
          <w:sz w:val="28"/>
          <w:szCs w:val="28"/>
          <w:lang w:val="uk-UA"/>
        </w:rPr>
        <w:t>о</w:t>
      </w:r>
      <w:r w:rsidRPr="00B905D9">
        <w:rPr>
          <w:sz w:val="28"/>
          <w:szCs w:val="28"/>
          <w:lang w:val="uk-UA"/>
        </w:rPr>
        <w:t>ект</w:t>
      </w:r>
      <w:r w:rsidR="007F76C1" w:rsidRPr="00B905D9">
        <w:rPr>
          <w:sz w:val="28"/>
          <w:szCs w:val="28"/>
          <w:lang w:val="uk-UA"/>
        </w:rPr>
        <w:t>,</w:t>
      </w:r>
      <w:r w:rsidR="00853C89" w:rsidRPr="00B905D9">
        <w:rPr>
          <w:sz w:val="28"/>
          <w:szCs w:val="28"/>
          <w:lang w:val="uk-UA"/>
        </w:rPr>
        <w:t xml:space="preserve"> </w:t>
      </w:r>
      <w:r w:rsidR="007F76C1" w:rsidRPr="00B905D9">
        <w:rPr>
          <w:sz w:val="28"/>
          <w:szCs w:val="28"/>
          <w:lang w:val="uk-UA"/>
        </w:rPr>
        <w:t>згідно якого вузол автомати</w:t>
      </w:r>
      <w:r w:rsidR="002575CE" w:rsidRPr="00B905D9">
        <w:rPr>
          <w:sz w:val="28"/>
          <w:szCs w:val="28"/>
          <w:lang w:val="uk-UA"/>
        </w:rPr>
        <w:t xml:space="preserve">зованого обліку теплової  енергії  буде організовано на базі ультразвукового тепло лічильника С ВТУ-10М, який </w:t>
      </w:r>
    </w:p>
    <w:p w:rsidR="002575CE" w:rsidRPr="00B905D9" w:rsidRDefault="002575CE" w:rsidP="00577BBC">
      <w:pPr>
        <w:rPr>
          <w:sz w:val="28"/>
          <w:szCs w:val="28"/>
          <w:lang w:val="uk-UA"/>
        </w:rPr>
      </w:pPr>
      <w:r w:rsidRPr="00B905D9">
        <w:rPr>
          <w:sz w:val="28"/>
          <w:szCs w:val="28"/>
          <w:lang w:val="uk-UA"/>
        </w:rPr>
        <w:t>в Україні за № У947-07.</w:t>
      </w:r>
    </w:p>
    <w:p w:rsidR="002575CE" w:rsidRPr="00B905D9" w:rsidRDefault="002575CE" w:rsidP="00577BBC">
      <w:pPr>
        <w:rPr>
          <w:sz w:val="28"/>
          <w:szCs w:val="28"/>
          <w:lang w:val="uk-UA"/>
        </w:rPr>
      </w:pPr>
      <w:r w:rsidRPr="00B905D9">
        <w:rPr>
          <w:sz w:val="28"/>
          <w:szCs w:val="28"/>
          <w:lang w:val="uk-UA"/>
        </w:rPr>
        <w:t>До складу тепло лічильника СВТУ-10М входять:</w:t>
      </w:r>
    </w:p>
    <w:p w:rsidR="002575CE" w:rsidRPr="00B905D9" w:rsidRDefault="002575CE" w:rsidP="00577BBC">
      <w:pPr>
        <w:rPr>
          <w:sz w:val="28"/>
          <w:szCs w:val="28"/>
          <w:lang w:val="uk-UA"/>
        </w:rPr>
      </w:pPr>
      <w:r w:rsidRPr="00B905D9">
        <w:rPr>
          <w:sz w:val="28"/>
          <w:szCs w:val="28"/>
          <w:lang w:val="uk-UA"/>
        </w:rPr>
        <w:tab/>
        <w:t>-теплообчислювач  СВТУ-10М</w:t>
      </w:r>
      <w:r w:rsidR="005D3D2D" w:rsidRPr="00B905D9">
        <w:rPr>
          <w:sz w:val="28"/>
          <w:szCs w:val="28"/>
          <w:lang w:val="uk-UA"/>
        </w:rPr>
        <w:t>;</w:t>
      </w:r>
    </w:p>
    <w:p w:rsidR="005D3D2D" w:rsidRPr="00B905D9" w:rsidRDefault="005D3D2D" w:rsidP="00577BBC">
      <w:pPr>
        <w:rPr>
          <w:sz w:val="28"/>
          <w:szCs w:val="28"/>
          <w:lang w:val="uk-UA"/>
        </w:rPr>
      </w:pPr>
      <w:r w:rsidRPr="00B905D9">
        <w:rPr>
          <w:sz w:val="28"/>
          <w:szCs w:val="28"/>
          <w:lang w:val="uk-UA"/>
        </w:rPr>
        <w:tab/>
        <w:t>-дільниця витратомірна з ультразвуковим перетворювачем витрати;</w:t>
      </w:r>
    </w:p>
    <w:p w:rsidR="005D3D2D" w:rsidRPr="00B905D9" w:rsidRDefault="005D3D2D" w:rsidP="00577BBC">
      <w:pPr>
        <w:rPr>
          <w:sz w:val="28"/>
          <w:szCs w:val="28"/>
          <w:lang w:val="uk-UA"/>
        </w:rPr>
      </w:pPr>
      <w:r w:rsidRPr="00B905D9">
        <w:rPr>
          <w:sz w:val="28"/>
          <w:szCs w:val="28"/>
          <w:lang w:val="uk-UA"/>
        </w:rPr>
        <w:tab/>
        <w:t>-пара термоперетворювачів опору ТСП-С.</w:t>
      </w:r>
    </w:p>
    <w:p w:rsidR="005D3D2D" w:rsidRPr="00B905D9" w:rsidRDefault="005D3D2D" w:rsidP="00577BBC">
      <w:pPr>
        <w:rPr>
          <w:sz w:val="28"/>
          <w:szCs w:val="28"/>
          <w:lang w:val="uk-UA"/>
        </w:rPr>
      </w:pPr>
      <w:r w:rsidRPr="00B905D9">
        <w:rPr>
          <w:sz w:val="28"/>
          <w:szCs w:val="28"/>
          <w:lang w:val="uk-UA"/>
        </w:rPr>
        <w:t>Призначення й функціональні можливості СВТУ-10М (М2)</w:t>
      </w:r>
    </w:p>
    <w:p w:rsidR="00A90CC4" w:rsidRPr="00B905D9" w:rsidRDefault="00A90CC4" w:rsidP="00853C89">
      <w:pPr>
        <w:spacing w:after="0"/>
        <w:rPr>
          <w:sz w:val="28"/>
          <w:szCs w:val="28"/>
          <w:lang w:val="uk-UA"/>
        </w:rPr>
      </w:pPr>
      <w:r w:rsidRPr="00B905D9">
        <w:rPr>
          <w:sz w:val="28"/>
          <w:szCs w:val="28"/>
          <w:lang w:val="uk-UA"/>
        </w:rPr>
        <w:t>-вимір відпущеної або споживчої теплової єнергії, обсяг теплоносія, температури теплоносія</w:t>
      </w:r>
      <w:r w:rsidR="00853C89" w:rsidRPr="00B905D9">
        <w:rPr>
          <w:sz w:val="28"/>
          <w:szCs w:val="28"/>
          <w:lang w:val="uk-UA"/>
        </w:rPr>
        <w:t xml:space="preserve"> </w:t>
      </w:r>
      <w:r w:rsidRPr="00B905D9">
        <w:rPr>
          <w:sz w:val="28"/>
          <w:szCs w:val="28"/>
          <w:lang w:val="uk-UA"/>
        </w:rPr>
        <w:t>в подавальному і зворотн</w:t>
      </w:r>
      <w:r w:rsidR="00853C89" w:rsidRPr="00B905D9">
        <w:rPr>
          <w:sz w:val="28"/>
          <w:szCs w:val="28"/>
          <w:lang w:val="uk-UA"/>
        </w:rPr>
        <w:t xml:space="preserve">ому трубопроводах, часу наробки </w:t>
      </w:r>
      <w:r w:rsidR="00AB340A" w:rsidRPr="00B905D9">
        <w:rPr>
          <w:sz w:val="28"/>
          <w:szCs w:val="28"/>
          <w:lang w:val="uk-UA"/>
        </w:rPr>
        <w:t xml:space="preserve"> </w:t>
      </w:r>
      <w:r w:rsidRPr="00B905D9">
        <w:rPr>
          <w:sz w:val="28"/>
          <w:szCs w:val="28"/>
          <w:lang w:val="uk-UA"/>
        </w:rPr>
        <w:t xml:space="preserve">(наявності напруги </w:t>
      </w:r>
      <w:r w:rsidR="00AB340A" w:rsidRPr="00B905D9">
        <w:rPr>
          <w:sz w:val="28"/>
          <w:szCs w:val="28"/>
          <w:lang w:val="uk-UA"/>
        </w:rPr>
        <w:t>мережі  живлення й коректної ро</w:t>
      </w:r>
      <w:r w:rsidRPr="00B905D9">
        <w:rPr>
          <w:sz w:val="28"/>
          <w:szCs w:val="28"/>
          <w:lang w:val="uk-UA"/>
        </w:rPr>
        <w:t>боти)</w:t>
      </w:r>
      <w:r w:rsidR="00AB340A" w:rsidRPr="00B905D9">
        <w:rPr>
          <w:sz w:val="28"/>
          <w:szCs w:val="28"/>
          <w:lang w:val="uk-UA"/>
        </w:rPr>
        <w:t xml:space="preserve"> або простою</w:t>
      </w:r>
      <w:r w:rsidR="00853C89" w:rsidRPr="00B905D9">
        <w:rPr>
          <w:sz w:val="28"/>
          <w:szCs w:val="28"/>
          <w:lang w:val="uk-UA"/>
        </w:rPr>
        <w:t xml:space="preserve">, </w:t>
      </w:r>
      <w:r w:rsidR="00AB340A" w:rsidRPr="00B905D9">
        <w:rPr>
          <w:sz w:val="28"/>
          <w:szCs w:val="28"/>
          <w:lang w:val="uk-UA"/>
        </w:rPr>
        <w:t xml:space="preserve"> (відключення мережі</w:t>
      </w:r>
      <w:r w:rsidRPr="00B905D9">
        <w:rPr>
          <w:sz w:val="28"/>
          <w:szCs w:val="28"/>
          <w:lang w:val="uk-UA"/>
        </w:rPr>
        <w:t xml:space="preserve"> живлення)</w:t>
      </w:r>
      <w:r w:rsidR="008F5D9A" w:rsidRPr="00B905D9">
        <w:rPr>
          <w:sz w:val="28"/>
          <w:szCs w:val="28"/>
          <w:lang w:val="uk-UA"/>
        </w:rPr>
        <w:t>, а також обчислення масової витрати теплоносія;</w:t>
      </w:r>
    </w:p>
    <w:p w:rsidR="008F5D9A" w:rsidRPr="00B905D9" w:rsidRDefault="00AB340A" w:rsidP="00853C89">
      <w:pPr>
        <w:spacing w:after="0"/>
        <w:rPr>
          <w:sz w:val="28"/>
          <w:szCs w:val="28"/>
          <w:lang w:val="uk-UA"/>
        </w:rPr>
      </w:pPr>
      <w:r w:rsidRPr="00B905D9">
        <w:rPr>
          <w:sz w:val="28"/>
          <w:szCs w:val="28"/>
          <w:lang w:val="uk-UA"/>
        </w:rPr>
        <w:t>-інди</w:t>
      </w:r>
      <w:r w:rsidR="008F5D9A" w:rsidRPr="00B905D9">
        <w:rPr>
          <w:sz w:val="28"/>
          <w:szCs w:val="28"/>
          <w:lang w:val="uk-UA"/>
        </w:rPr>
        <w:t xml:space="preserve">кації перерахованих вище обмірювальних і обчислювальних фізичних величин, а також теплової  потужності,  </w:t>
      </w:r>
      <w:r w:rsidR="00052D0F" w:rsidRPr="00B905D9">
        <w:rPr>
          <w:sz w:val="28"/>
          <w:szCs w:val="28"/>
          <w:lang w:val="uk-UA"/>
        </w:rPr>
        <w:t>витрати теплоносія або витрати води, поточного часу й дати на цифровому показую чому пристрої.</w:t>
      </w:r>
    </w:p>
    <w:p w:rsidR="00052D0F" w:rsidRDefault="00052D0F" w:rsidP="00577BBC">
      <w:pPr>
        <w:rPr>
          <w:sz w:val="28"/>
          <w:szCs w:val="28"/>
          <w:lang w:val="uk-UA"/>
        </w:rPr>
      </w:pPr>
      <w:r w:rsidRPr="00B905D9">
        <w:rPr>
          <w:sz w:val="28"/>
          <w:szCs w:val="28"/>
          <w:lang w:val="uk-UA"/>
        </w:rPr>
        <w:t>Згідно розроблених проектів вузли обліку теплової енергії встановлюються в підвальних приміщеннях житлових будинків в тепловому пункті  абонента. Конструктивно тепло лічильник виконаний у вигляді декількох окремих вузлів, які мають між собою електричний зв'язок. Проектом передбачено варіант</w:t>
      </w:r>
      <w:r w:rsidR="00AB340A" w:rsidRPr="00B905D9">
        <w:rPr>
          <w:sz w:val="28"/>
          <w:szCs w:val="28"/>
          <w:lang w:val="uk-UA"/>
        </w:rPr>
        <w:t xml:space="preserve"> поставки тепло лічильника СВТУ-10М з виводом інформації електронному вигляді з вузла комерційного обліку в інформаційну мережу підприємства.</w:t>
      </w:r>
      <w:r w:rsidR="00DA70D4" w:rsidRPr="00B905D9">
        <w:rPr>
          <w:sz w:val="28"/>
          <w:szCs w:val="28"/>
          <w:lang w:val="uk-UA"/>
        </w:rPr>
        <w:t xml:space="preserve"> Завдяки високій</w:t>
      </w:r>
      <w:r w:rsidR="005C686E" w:rsidRPr="00B905D9">
        <w:rPr>
          <w:sz w:val="28"/>
          <w:szCs w:val="28"/>
          <w:lang w:val="uk-UA"/>
        </w:rPr>
        <w:t xml:space="preserve"> точності виміру, що тривало зберігається в часі,і підвищеної надійності застосування енергозберігаючого устаткування торгової марки СЕМПАЛ, зрештою дозволяє заощад</w:t>
      </w:r>
      <w:r w:rsidR="008F3E70">
        <w:rPr>
          <w:sz w:val="28"/>
          <w:szCs w:val="28"/>
          <w:lang w:val="uk-UA"/>
        </w:rPr>
        <w:t>ити споживання води і теплової е</w:t>
      </w:r>
      <w:r w:rsidR="005C686E" w:rsidRPr="00B905D9">
        <w:rPr>
          <w:sz w:val="28"/>
          <w:szCs w:val="28"/>
          <w:lang w:val="uk-UA"/>
        </w:rPr>
        <w:t>нергії.</w:t>
      </w:r>
    </w:p>
    <w:p w:rsidR="00FC3734" w:rsidRDefault="00FC3734" w:rsidP="00577BBC">
      <w:pPr>
        <w:rPr>
          <w:sz w:val="28"/>
          <w:szCs w:val="28"/>
          <w:lang w:val="uk-UA"/>
        </w:rPr>
      </w:pPr>
    </w:p>
    <w:p w:rsidR="00FC3734" w:rsidRDefault="00FC3734" w:rsidP="00577BBC">
      <w:pPr>
        <w:rPr>
          <w:sz w:val="28"/>
          <w:szCs w:val="28"/>
          <w:lang w:val="uk-UA"/>
        </w:rPr>
      </w:pPr>
    </w:p>
    <w:p w:rsidR="00FC3734" w:rsidRDefault="00FC3734" w:rsidP="00577BBC">
      <w:pPr>
        <w:rPr>
          <w:sz w:val="28"/>
          <w:szCs w:val="28"/>
          <w:lang w:val="uk-UA"/>
        </w:rPr>
      </w:pPr>
    </w:p>
    <w:p w:rsidR="00FC3734" w:rsidRDefault="00FC3734" w:rsidP="00577BBC">
      <w:pPr>
        <w:rPr>
          <w:sz w:val="28"/>
          <w:szCs w:val="28"/>
          <w:lang w:val="uk-UA"/>
        </w:rPr>
      </w:pPr>
    </w:p>
    <w:p w:rsidR="009E2A2A" w:rsidRPr="00B905D9" w:rsidRDefault="009E2A2A" w:rsidP="00577BBC">
      <w:pPr>
        <w:rPr>
          <w:sz w:val="28"/>
          <w:szCs w:val="28"/>
          <w:lang w:val="uk-UA"/>
        </w:rPr>
      </w:pPr>
    </w:p>
    <w:p w:rsidR="00E10981" w:rsidRPr="00B905D9" w:rsidRDefault="00E10981" w:rsidP="00577BBC">
      <w:pPr>
        <w:rPr>
          <w:sz w:val="28"/>
          <w:szCs w:val="28"/>
          <w:lang w:val="uk-UA"/>
        </w:rPr>
      </w:pPr>
    </w:p>
    <w:p w:rsidR="009E2A2A" w:rsidRDefault="00E10981" w:rsidP="00E10981">
      <w:pPr>
        <w:jc w:val="center"/>
        <w:rPr>
          <w:sz w:val="28"/>
          <w:szCs w:val="28"/>
          <w:lang w:val="uk-UA"/>
        </w:rPr>
      </w:pPr>
      <w:r w:rsidRPr="00B905D9">
        <w:rPr>
          <w:sz w:val="28"/>
          <w:szCs w:val="28"/>
          <w:lang w:val="uk-UA"/>
        </w:rPr>
        <w:lastRenderedPageBreak/>
        <w:t>Основні техніко- економічні показники проекту</w:t>
      </w:r>
    </w:p>
    <w:p w:rsidR="009E2A2A" w:rsidRDefault="009E2A2A" w:rsidP="00E10981">
      <w:pPr>
        <w:jc w:val="center"/>
        <w:rPr>
          <w:sz w:val="28"/>
          <w:szCs w:val="28"/>
          <w:lang w:val="uk-UA"/>
        </w:rPr>
      </w:pPr>
    </w:p>
    <w:tbl>
      <w:tblPr>
        <w:tblStyle w:val="a8"/>
        <w:tblW w:w="0" w:type="auto"/>
        <w:tblLook w:val="04A0"/>
      </w:tblPr>
      <w:tblGrid>
        <w:gridCol w:w="817"/>
        <w:gridCol w:w="3968"/>
        <w:gridCol w:w="2393"/>
        <w:gridCol w:w="2393"/>
      </w:tblGrid>
      <w:tr w:rsidR="009E2A2A" w:rsidTr="00305D53">
        <w:tc>
          <w:tcPr>
            <w:tcW w:w="817" w:type="dxa"/>
          </w:tcPr>
          <w:p w:rsidR="009E2A2A" w:rsidRDefault="009E2A2A" w:rsidP="00305D53">
            <w:pPr>
              <w:jc w:val="center"/>
              <w:rPr>
                <w:sz w:val="24"/>
                <w:lang w:val="uk-UA"/>
              </w:rPr>
            </w:pPr>
            <w:r>
              <w:rPr>
                <w:sz w:val="24"/>
                <w:lang w:val="uk-UA"/>
              </w:rPr>
              <w:t>№</w:t>
            </w:r>
          </w:p>
        </w:tc>
        <w:tc>
          <w:tcPr>
            <w:tcW w:w="3968" w:type="dxa"/>
          </w:tcPr>
          <w:p w:rsidR="009E2A2A" w:rsidRDefault="009E2A2A" w:rsidP="00305D53">
            <w:pPr>
              <w:jc w:val="center"/>
              <w:rPr>
                <w:sz w:val="24"/>
                <w:lang w:val="uk-UA"/>
              </w:rPr>
            </w:pPr>
            <w:r>
              <w:rPr>
                <w:sz w:val="24"/>
                <w:lang w:val="uk-UA"/>
              </w:rPr>
              <w:t>Найменування</w:t>
            </w:r>
          </w:p>
        </w:tc>
        <w:tc>
          <w:tcPr>
            <w:tcW w:w="2393" w:type="dxa"/>
          </w:tcPr>
          <w:p w:rsidR="009E2A2A" w:rsidRDefault="009E2A2A" w:rsidP="00305D53">
            <w:pPr>
              <w:jc w:val="center"/>
              <w:rPr>
                <w:sz w:val="24"/>
                <w:lang w:val="uk-UA"/>
              </w:rPr>
            </w:pPr>
            <w:r>
              <w:rPr>
                <w:sz w:val="24"/>
                <w:lang w:val="uk-UA"/>
              </w:rPr>
              <w:t>Од. виміру</w:t>
            </w:r>
          </w:p>
        </w:tc>
        <w:tc>
          <w:tcPr>
            <w:tcW w:w="2393" w:type="dxa"/>
          </w:tcPr>
          <w:p w:rsidR="009E2A2A" w:rsidRDefault="009E2A2A" w:rsidP="00305D53">
            <w:pPr>
              <w:jc w:val="center"/>
              <w:rPr>
                <w:sz w:val="24"/>
                <w:lang w:val="uk-UA"/>
              </w:rPr>
            </w:pPr>
            <w:r>
              <w:rPr>
                <w:sz w:val="24"/>
                <w:lang w:val="uk-UA"/>
              </w:rPr>
              <w:t>Показники</w:t>
            </w:r>
          </w:p>
        </w:tc>
      </w:tr>
      <w:tr w:rsidR="009E2A2A" w:rsidRPr="00017548" w:rsidTr="00305D53">
        <w:tc>
          <w:tcPr>
            <w:tcW w:w="817" w:type="dxa"/>
          </w:tcPr>
          <w:p w:rsidR="009E2A2A" w:rsidRPr="00017548" w:rsidRDefault="009E2A2A" w:rsidP="00305D53">
            <w:pPr>
              <w:jc w:val="center"/>
              <w:rPr>
                <w:b/>
                <w:sz w:val="24"/>
                <w:lang w:val="uk-UA"/>
              </w:rPr>
            </w:pPr>
            <w:r w:rsidRPr="00017548">
              <w:rPr>
                <w:b/>
                <w:sz w:val="24"/>
                <w:lang w:val="uk-UA"/>
              </w:rPr>
              <w:t>1</w:t>
            </w:r>
          </w:p>
        </w:tc>
        <w:tc>
          <w:tcPr>
            <w:tcW w:w="3968" w:type="dxa"/>
          </w:tcPr>
          <w:p w:rsidR="009E2A2A" w:rsidRPr="00017548" w:rsidRDefault="009E2A2A" w:rsidP="00305D53">
            <w:pPr>
              <w:rPr>
                <w:b/>
                <w:sz w:val="24"/>
                <w:lang w:val="uk-UA"/>
              </w:rPr>
            </w:pPr>
            <w:r w:rsidRPr="00017548">
              <w:rPr>
                <w:b/>
                <w:sz w:val="24"/>
                <w:lang w:val="uk-UA"/>
              </w:rPr>
              <w:t>Економічні характеристики</w:t>
            </w:r>
          </w:p>
        </w:tc>
        <w:tc>
          <w:tcPr>
            <w:tcW w:w="2393" w:type="dxa"/>
          </w:tcPr>
          <w:p w:rsidR="009E2A2A" w:rsidRPr="00017548" w:rsidRDefault="009E2A2A" w:rsidP="00305D53">
            <w:pPr>
              <w:jc w:val="center"/>
              <w:rPr>
                <w:b/>
                <w:sz w:val="24"/>
                <w:lang w:val="uk-UA"/>
              </w:rPr>
            </w:pPr>
          </w:p>
        </w:tc>
        <w:tc>
          <w:tcPr>
            <w:tcW w:w="2393" w:type="dxa"/>
          </w:tcPr>
          <w:p w:rsidR="009E2A2A" w:rsidRPr="00017548" w:rsidRDefault="009E2A2A" w:rsidP="00305D53">
            <w:pPr>
              <w:jc w:val="center"/>
              <w:rPr>
                <w:b/>
                <w:sz w:val="24"/>
                <w:lang w:val="uk-UA"/>
              </w:rPr>
            </w:pPr>
          </w:p>
        </w:tc>
      </w:tr>
      <w:tr w:rsidR="009E2A2A" w:rsidTr="00305D53">
        <w:tc>
          <w:tcPr>
            <w:tcW w:w="817" w:type="dxa"/>
          </w:tcPr>
          <w:p w:rsidR="009E2A2A" w:rsidRDefault="009E2A2A" w:rsidP="00305D53">
            <w:pPr>
              <w:jc w:val="center"/>
              <w:rPr>
                <w:sz w:val="24"/>
                <w:lang w:val="uk-UA"/>
              </w:rPr>
            </w:pPr>
            <w:r>
              <w:rPr>
                <w:sz w:val="24"/>
                <w:lang w:val="uk-UA"/>
              </w:rPr>
              <w:t>1.1</w:t>
            </w:r>
          </w:p>
        </w:tc>
        <w:tc>
          <w:tcPr>
            <w:tcW w:w="3968" w:type="dxa"/>
          </w:tcPr>
          <w:p w:rsidR="009E2A2A" w:rsidRDefault="009E2A2A" w:rsidP="00305D53">
            <w:pPr>
              <w:rPr>
                <w:sz w:val="24"/>
                <w:lang w:val="uk-UA"/>
              </w:rPr>
            </w:pPr>
            <w:r>
              <w:rPr>
                <w:sz w:val="24"/>
                <w:lang w:val="uk-UA"/>
              </w:rPr>
              <w:t>Строк життя проекту</w:t>
            </w:r>
          </w:p>
        </w:tc>
        <w:tc>
          <w:tcPr>
            <w:tcW w:w="2393" w:type="dxa"/>
          </w:tcPr>
          <w:p w:rsidR="009E2A2A" w:rsidRDefault="009E2A2A" w:rsidP="00305D53">
            <w:pPr>
              <w:jc w:val="center"/>
              <w:rPr>
                <w:sz w:val="24"/>
                <w:lang w:val="uk-UA"/>
              </w:rPr>
            </w:pPr>
            <w:r>
              <w:rPr>
                <w:sz w:val="24"/>
                <w:lang w:val="uk-UA"/>
              </w:rPr>
              <w:t>років</w:t>
            </w:r>
          </w:p>
        </w:tc>
        <w:tc>
          <w:tcPr>
            <w:tcW w:w="2393" w:type="dxa"/>
          </w:tcPr>
          <w:p w:rsidR="009E2A2A" w:rsidRDefault="009E2A2A" w:rsidP="00305D53">
            <w:pPr>
              <w:jc w:val="center"/>
              <w:rPr>
                <w:sz w:val="24"/>
                <w:lang w:val="uk-UA"/>
              </w:rPr>
            </w:pPr>
            <w:r>
              <w:rPr>
                <w:sz w:val="24"/>
                <w:lang w:val="uk-UA"/>
              </w:rPr>
              <w:t>15</w:t>
            </w:r>
          </w:p>
        </w:tc>
      </w:tr>
      <w:tr w:rsidR="009E2A2A" w:rsidTr="00305D53">
        <w:tc>
          <w:tcPr>
            <w:tcW w:w="817" w:type="dxa"/>
          </w:tcPr>
          <w:p w:rsidR="009E2A2A" w:rsidRDefault="009E2A2A" w:rsidP="00305D53">
            <w:pPr>
              <w:jc w:val="center"/>
              <w:rPr>
                <w:sz w:val="24"/>
                <w:lang w:val="uk-UA"/>
              </w:rPr>
            </w:pPr>
            <w:r>
              <w:rPr>
                <w:sz w:val="24"/>
                <w:lang w:val="uk-UA"/>
              </w:rPr>
              <w:t>1.2</w:t>
            </w:r>
          </w:p>
        </w:tc>
        <w:tc>
          <w:tcPr>
            <w:tcW w:w="3968" w:type="dxa"/>
          </w:tcPr>
          <w:p w:rsidR="009E2A2A" w:rsidRDefault="009E2A2A" w:rsidP="00305D53">
            <w:pPr>
              <w:rPr>
                <w:sz w:val="24"/>
                <w:lang w:val="uk-UA"/>
              </w:rPr>
            </w:pPr>
            <w:r>
              <w:rPr>
                <w:sz w:val="24"/>
                <w:lang w:val="uk-UA"/>
              </w:rPr>
              <w:t xml:space="preserve">Строк реалізації проекту </w:t>
            </w:r>
          </w:p>
        </w:tc>
        <w:tc>
          <w:tcPr>
            <w:tcW w:w="2393" w:type="dxa"/>
          </w:tcPr>
          <w:p w:rsidR="009E2A2A" w:rsidRDefault="009E2A2A" w:rsidP="00305D53">
            <w:pPr>
              <w:jc w:val="center"/>
              <w:rPr>
                <w:sz w:val="24"/>
                <w:lang w:val="uk-UA"/>
              </w:rPr>
            </w:pPr>
          </w:p>
        </w:tc>
        <w:tc>
          <w:tcPr>
            <w:tcW w:w="2393" w:type="dxa"/>
          </w:tcPr>
          <w:p w:rsidR="009E2A2A" w:rsidRDefault="009E2A2A" w:rsidP="00305D53">
            <w:pPr>
              <w:jc w:val="center"/>
              <w:rPr>
                <w:sz w:val="24"/>
                <w:lang w:val="uk-UA"/>
              </w:rPr>
            </w:pPr>
            <w:r>
              <w:rPr>
                <w:sz w:val="24"/>
                <w:lang w:val="uk-UA"/>
              </w:rPr>
              <w:t>2015</w:t>
            </w:r>
          </w:p>
        </w:tc>
      </w:tr>
      <w:tr w:rsidR="009E2A2A" w:rsidTr="00305D53">
        <w:tc>
          <w:tcPr>
            <w:tcW w:w="817" w:type="dxa"/>
          </w:tcPr>
          <w:p w:rsidR="009E2A2A" w:rsidRDefault="009E2A2A" w:rsidP="00305D53">
            <w:pPr>
              <w:jc w:val="center"/>
              <w:rPr>
                <w:sz w:val="24"/>
                <w:lang w:val="uk-UA"/>
              </w:rPr>
            </w:pPr>
            <w:r>
              <w:rPr>
                <w:sz w:val="24"/>
                <w:lang w:val="uk-UA"/>
              </w:rPr>
              <w:t>1.3</w:t>
            </w:r>
          </w:p>
        </w:tc>
        <w:tc>
          <w:tcPr>
            <w:tcW w:w="3968" w:type="dxa"/>
          </w:tcPr>
          <w:p w:rsidR="009E2A2A" w:rsidRPr="00137A52" w:rsidRDefault="009E2A2A" w:rsidP="00305D53">
            <w:pPr>
              <w:rPr>
                <w:sz w:val="24"/>
                <w:lang w:val="en-US"/>
              </w:rPr>
            </w:pPr>
            <w:r>
              <w:rPr>
                <w:sz w:val="24"/>
                <w:lang w:val="uk-UA"/>
              </w:rPr>
              <w:t xml:space="preserve">Капітальні витрати </w:t>
            </w:r>
          </w:p>
        </w:tc>
        <w:tc>
          <w:tcPr>
            <w:tcW w:w="2393" w:type="dxa"/>
          </w:tcPr>
          <w:p w:rsidR="009E2A2A" w:rsidRDefault="009E2A2A" w:rsidP="00305D53">
            <w:pPr>
              <w:jc w:val="center"/>
              <w:rPr>
                <w:sz w:val="24"/>
                <w:lang w:val="uk-UA"/>
              </w:rPr>
            </w:pPr>
            <w:r>
              <w:rPr>
                <w:sz w:val="24"/>
                <w:lang w:val="uk-UA"/>
              </w:rPr>
              <w:t>тис. грн.</w:t>
            </w:r>
          </w:p>
        </w:tc>
        <w:tc>
          <w:tcPr>
            <w:tcW w:w="2393" w:type="dxa"/>
          </w:tcPr>
          <w:p w:rsidR="009E2A2A" w:rsidRPr="00137A52" w:rsidRDefault="00137A52" w:rsidP="00305D53">
            <w:pPr>
              <w:jc w:val="center"/>
              <w:rPr>
                <w:sz w:val="24"/>
                <w:lang w:val="en-US"/>
              </w:rPr>
            </w:pPr>
            <w:r>
              <w:rPr>
                <w:sz w:val="24"/>
              </w:rPr>
              <w:t>284,283</w:t>
            </w:r>
          </w:p>
        </w:tc>
      </w:tr>
      <w:tr w:rsidR="009E2A2A" w:rsidRPr="00017548" w:rsidTr="00305D53">
        <w:tc>
          <w:tcPr>
            <w:tcW w:w="817" w:type="dxa"/>
          </w:tcPr>
          <w:p w:rsidR="009E2A2A" w:rsidRPr="00017548" w:rsidRDefault="009E2A2A" w:rsidP="00305D53">
            <w:pPr>
              <w:jc w:val="center"/>
              <w:rPr>
                <w:b/>
                <w:sz w:val="24"/>
                <w:lang w:val="uk-UA"/>
              </w:rPr>
            </w:pPr>
            <w:r w:rsidRPr="00017548">
              <w:rPr>
                <w:b/>
                <w:sz w:val="24"/>
                <w:lang w:val="uk-UA"/>
              </w:rPr>
              <w:t>2</w:t>
            </w:r>
          </w:p>
        </w:tc>
        <w:tc>
          <w:tcPr>
            <w:tcW w:w="3968" w:type="dxa"/>
          </w:tcPr>
          <w:p w:rsidR="009E2A2A" w:rsidRPr="00017548" w:rsidRDefault="009E2A2A" w:rsidP="00305D53">
            <w:pPr>
              <w:rPr>
                <w:b/>
                <w:sz w:val="24"/>
                <w:lang w:val="uk-UA"/>
              </w:rPr>
            </w:pPr>
            <w:r w:rsidRPr="00017548">
              <w:rPr>
                <w:b/>
                <w:sz w:val="24"/>
                <w:lang w:val="uk-UA"/>
              </w:rPr>
              <w:t>Експлуатаційні характеристики</w:t>
            </w:r>
          </w:p>
        </w:tc>
        <w:tc>
          <w:tcPr>
            <w:tcW w:w="2393" w:type="dxa"/>
          </w:tcPr>
          <w:p w:rsidR="009E2A2A" w:rsidRPr="00017548" w:rsidRDefault="009E2A2A" w:rsidP="00305D53">
            <w:pPr>
              <w:jc w:val="center"/>
              <w:rPr>
                <w:b/>
                <w:sz w:val="24"/>
                <w:lang w:val="uk-UA"/>
              </w:rPr>
            </w:pPr>
          </w:p>
        </w:tc>
        <w:tc>
          <w:tcPr>
            <w:tcW w:w="2393" w:type="dxa"/>
          </w:tcPr>
          <w:p w:rsidR="009E2A2A" w:rsidRPr="00017548" w:rsidRDefault="009E2A2A" w:rsidP="00305D53">
            <w:pPr>
              <w:jc w:val="center"/>
              <w:rPr>
                <w:b/>
                <w:sz w:val="24"/>
                <w:lang w:val="uk-UA"/>
              </w:rPr>
            </w:pPr>
          </w:p>
        </w:tc>
      </w:tr>
      <w:tr w:rsidR="009E2A2A" w:rsidTr="00305D53">
        <w:tc>
          <w:tcPr>
            <w:tcW w:w="817" w:type="dxa"/>
          </w:tcPr>
          <w:p w:rsidR="009E2A2A" w:rsidRDefault="009E2A2A" w:rsidP="00305D53">
            <w:pPr>
              <w:jc w:val="center"/>
              <w:rPr>
                <w:sz w:val="24"/>
                <w:lang w:val="uk-UA"/>
              </w:rPr>
            </w:pPr>
            <w:r>
              <w:rPr>
                <w:sz w:val="24"/>
                <w:lang w:val="uk-UA"/>
              </w:rPr>
              <w:t>2.1</w:t>
            </w:r>
          </w:p>
        </w:tc>
        <w:tc>
          <w:tcPr>
            <w:tcW w:w="3968" w:type="dxa"/>
          </w:tcPr>
          <w:p w:rsidR="009E2A2A" w:rsidRDefault="009E2A2A" w:rsidP="00305D53">
            <w:pPr>
              <w:rPr>
                <w:sz w:val="24"/>
                <w:lang w:val="uk-UA"/>
              </w:rPr>
            </w:pPr>
            <w:r>
              <w:rPr>
                <w:sz w:val="24"/>
                <w:lang w:val="uk-UA"/>
              </w:rPr>
              <w:t>Річний  розрахункове споживання теплової енергії на опалення житлових будинків</w:t>
            </w:r>
          </w:p>
        </w:tc>
        <w:tc>
          <w:tcPr>
            <w:tcW w:w="2393" w:type="dxa"/>
          </w:tcPr>
          <w:p w:rsidR="009E2A2A" w:rsidRDefault="009E2A2A" w:rsidP="00305D53">
            <w:pPr>
              <w:jc w:val="center"/>
              <w:rPr>
                <w:sz w:val="24"/>
                <w:lang w:val="uk-UA"/>
              </w:rPr>
            </w:pPr>
            <w:r>
              <w:rPr>
                <w:sz w:val="24"/>
                <w:lang w:val="uk-UA"/>
              </w:rPr>
              <w:t>Гкал/рік</w:t>
            </w:r>
          </w:p>
        </w:tc>
        <w:tc>
          <w:tcPr>
            <w:tcW w:w="2393" w:type="dxa"/>
          </w:tcPr>
          <w:p w:rsidR="009E2A2A" w:rsidRDefault="009E2A2A" w:rsidP="00305D53">
            <w:pPr>
              <w:jc w:val="center"/>
              <w:rPr>
                <w:sz w:val="24"/>
                <w:lang w:val="uk-UA"/>
              </w:rPr>
            </w:pPr>
            <w:r>
              <w:rPr>
                <w:sz w:val="24"/>
                <w:lang w:val="uk-UA"/>
              </w:rPr>
              <w:t>5202</w:t>
            </w:r>
          </w:p>
        </w:tc>
      </w:tr>
      <w:tr w:rsidR="009E2A2A" w:rsidTr="00305D53">
        <w:tc>
          <w:tcPr>
            <w:tcW w:w="817" w:type="dxa"/>
          </w:tcPr>
          <w:p w:rsidR="009E2A2A" w:rsidRDefault="009E2A2A" w:rsidP="00305D53">
            <w:pPr>
              <w:jc w:val="center"/>
              <w:rPr>
                <w:sz w:val="24"/>
                <w:lang w:val="uk-UA"/>
              </w:rPr>
            </w:pPr>
            <w:r>
              <w:rPr>
                <w:sz w:val="24"/>
                <w:lang w:val="uk-UA"/>
              </w:rPr>
              <w:t>2.2</w:t>
            </w:r>
          </w:p>
        </w:tc>
        <w:tc>
          <w:tcPr>
            <w:tcW w:w="3968" w:type="dxa"/>
          </w:tcPr>
          <w:p w:rsidR="009E2A2A" w:rsidRDefault="009E2A2A" w:rsidP="00305D53">
            <w:pPr>
              <w:rPr>
                <w:sz w:val="24"/>
                <w:lang w:val="uk-UA"/>
              </w:rPr>
            </w:pPr>
            <w:r>
              <w:rPr>
                <w:sz w:val="24"/>
                <w:lang w:val="uk-UA"/>
              </w:rPr>
              <w:t>Очікуваний відсоток зниження споживання теплової енергії на опалення</w:t>
            </w:r>
          </w:p>
        </w:tc>
        <w:tc>
          <w:tcPr>
            <w:tcW w:w="2393" w:type="dxa"/>
          </w:tcPr>
          <w:p w:rsidR="009E2A2A" w:rsidRDefault="009E2A2A" w:rsidP="00305D53">
            <w:pPr>
              <w:jc w:val="center"/>
              <w:rPr>
                <w:sz w:val="24"/>
                <w:lang w:val="uk-UA"/>
              </w:rPr>
            </w:pPr>
            <w:r>
              <w:rPr>
                <w:sz w:val="24"/>
                <w:lang w:val="uk-UA"/>
              </w:rPr>
              <w:t>%</w:t>
            </w:r>
          </w:p>
        </w:tc>
        <w:tc>
          <w:tcPr>
            <w:tcW w:w="2393" w:type="dxa"/>
          </w:tcPr>
          <w:p w:rsidR="009E2A2A" w:rsidRDefault="00137A52" w:rsidP="00305D53">
            <w:pPr>
              <w:jc w:val="center"/>
              <w:rPr>
                <w:sz w:val="24"/>
                <w:lang w:val="uk-UA"/>
              </w:rPr>
            </w:pPr>
            <w:r>
              <w:rPr>
                <w:sz w:val="24"/>
                <w:lang w:val="uk-UA"/>
              </w:rPr>
              <w:t>7</w:t>
            </w:r>
          </w:p>
        </w:tc>
      </w:tr>
      <w:tr w:rsidR="009E2A2A" w:rsidTr="00305D53">
        <w:tc>
          <w:tcPr>
            <w:tcW w:w="817" w:type="dxa"/>
          </w:tcPr>
          <w:p w:rsidR="009E2A2A" w:rsidRDefault="009E2A2A" w:rsidP="00305D53">
            <w:pPr>
              <w:jc w:val="center"/>
              <w:rPr>
                <w:sz w:val="24"/>
                <w:lang w:val="uk-UA"/>
              </w:rPr>
            </w:pPr>
            <w:r>
              <w:rPr>
                <w:sz w:val="24"/>
                <w:lang w:val="uk-UA"/>
              </w:rPr>
              <w:t>2.3</w:t>
            </w:r>
          </w:p>
        </w:tc>
        <w:tc>
          <w:tcPr>
            <w:tcW w:w="3968" w:type="dxa"/>
          </w:tcPr>
          <w:p w:rsidR="009E2A2A" w:rsidRDefault="009E2A2A" w:rsidP="00305D53">
            <w:pPr>
              <w:rPr>
                <w:sz w:val="24"/>
                <w:lang w:val="uk-UA"/>
              </w:rPr>
            </w:pPr>
            <w:r>
              <w:rPr>
                <w:sz w:val="24"/>
                <w:lang w:val="uk-UA"/>
              </w:rPr>
              <w:t xml:space="preserve">Економія теплової енергії на опалення </w:t>
            </w:r>
          </w:p>
        </w:tc>
        <w:tc>
          <w:tcPr>
            <w:tcW w:w="2393" w:type="dxa"/>
          </w:tcPr>
          <w:p w:rsidR="009E2A2A" w:rsidRDefault="009E2A2A" w:rsidP="00305D53">
            <w:pPr>
              <w:jc w:val="center"/>
              <w:rPr>
                <w:sz w:val="24"/>
                <w:lang w:val="uk-UA"/>
              </w:rPr>
            </w:pPr>
            <w:r>
              <w:rPr>
                <w:sz w:val="24"/>
                <w:lang w:val="uk-UA"/>
              </w:rPr>
              <w:t>Гкал</w:t>
            </w:r>
          </w:p>
        </w:tc>
        <w:tc>
          <w:tcPr>
            <w:tcW w:w="2393" w:type="dxa"/>
          </w:tcPr>
          <w:p w:rsidR="009E2A2A" w:rsidRDefault="00137A52" w:rsidP="00305D53">
            <w:pPr>
              <w:jc w:val="center"/>
              <w:rPr>
                <w:sz w:val="24"/>
                <w:lang w:val="uk-UA"/>
              </w:rPr>
            </w:pPr>
            <w:r>
              <w:rPr>
                <w:sz w:val="24"/>
                <w:lang w:val="uk-UA"/>
              </w:rPr>
              <w:t>364</w:t>
            </w:r>
          </w:p>
        </w:tc>
      </w:tr>
      <w:tr w:rsidR="009E2A2A" w:rsidTr="00305D53">
        <w:tc>
          <w:tcPr>
            <w:tcW w:w="817" w:type="dxa"/>
          </w:tcPr>
          <w:p w:rsidR="009E2A2A" w:rsidRDefault="009E2A2A" w:rsidP="00305D53">
            <w:pPr>
              <w:jc w:val="center"/>
              <w:rPr>
                <w:sz w:val="24"/>
                <w:lang w:val="uk-UA"/>
              </w:rPr>
            </w:pPr>
            <w:r>
              <w:rPr>
                <w:sz w:val="24"/>
                <w:lang w:val="uk-UA"/>
              </w:rPr>
              <w:t>2.4</w:t>
            </w:r>
          </w:p>
        </w:tc>
        <w:tc>
          <w:tcPr>
            <w:tcW w:w="3968" w:type="dxa"/>
          </w:tcPr>
          <w:p w:rsidR="009E2A2A" w:rsidRDefault="009E2A2A" w:rsidP="00305D53">
            <w:pPr>
              <w:rPr>
                <w:sz w:val="24"/>
                <w:lang w:val="uk-UA"/>
              </w:rPr>
            </w:pPr>
            <w:r>
              <w:rPr>
                <w:sz w:val="24"/>
                <w:lang w:val="uk-UA"/>
              </w:rPr>
              <w:t>Тариф на   теплову енергію з централізованого опалення протягом опалювального періоду</w:t>
            </w:r>
          </w:p>
        </w:tc>
        <w:tc>
          <w:tcPr>
            <w:tcW w:w="2393" w:type="dxa"/>
          </w:tcPr>
          <w:p w:rsidR="009E2A2A" w:rsidRDefault="009E2A2A" w:rsidP="00305D53">
            <w:pPr>
              <w:jc w:val="center"/>
              <w:rPr>
                <w:sz w:val="24"/>
                <w:lang w:val="uk-UA"/>
              </w:rPr>
            </w:pPr>
            <w:r>
              <w:rPr>
                <w:sz w:val="24"/>
                <w:lang w:val="uk-UA"/>
              </w:rPr>
              <w:t>грн./Гкал</w:t>
            </w:r>
          </w:p>
        </w:tc>
        <w:tc>
          <w:tcPr>
            <w:tcW w:w="2393" w:type="dxa"/>
          </w:tcPr>
          <w:p w:rsidR="009E2A2A" w:rsidRDefault="00F543AE" w:rsidP="00305D53">
            <w:pPr>
              <w:jc w:val="center"/>
              <w:rPr>
                <w:sz w:val="24"/>
                <w:lang w:val="uk-UA"/>
              </w:rPr>
            </w:pPr>
            <w:r>
              <w:rPr>
                <w:sz w:val="24"/>
                <w:lang w:val="uk-UA"/>
              </w:rPr>
              <w:t>248,60</w:t>
            </w:r>
          </w:p>
        </w:tc>
      </w:tr>
      <w:tr w:rsidR="009E2A2A" w:rsidTr="00305D53">
        <w:tc>
          <w:tcPr>
            <w:tcW w:w="817" w:type="dxa"/>
          </w:tcPr>
          <w:p w:rsidR="009E2A2A" w:rsidRDefault="009E2A2A" w:rsidP="00305D53">
            <w:pPr>
              <w:jc w:val="center"/>
              <w:rPr>
                <w:sz w:val="24"/>
                <w:lang w:val="uk-UA"/>
              </w:rPr>
            </w:pPr>
            <w:r>
              <w:rPr>
                <w:sz w:val="24"/>
                <w:lang w:val="uk-UA"/>
              </w:rPr>
              <w:t>2.4</w:t>
            </w:r>
          </w:p>
        </w:tc>
        <w:tc>
          <w:tcPr>
            <w:tcW w:w="3968" w:type="dxa"/>
          </w:tcPr>
          <w:p w:rsidR="009E2A2A" w:rsidRDefault="009E2A2A" w:rsidP="00305D53">
            <w:pPr>
              <w:rPr>
                <w:sz w:val="24"/>
                <w:lang w:val="uk-UA"/>
              </w:rPr>
            </w:pPr>
            <w:r>
              <w:rPr>
                <w:sz w:val="24"/>
                <w:lang w:val="uk-UA"/>
              </w:rPr>
              <w:t>Розрахункова в</w:t>
            </w:r>
            <w:r w:rsidRPr="00E67EF9">
              <w:rPr>
                <w:sz w:val="24"/>
                <w:lang w:val="uk-UA"/>
              </w:rPr>
              <w:t xml:space="preserve">артість </w:t>
            </w:r>
            <w:r>
              <w:rPr>
                <w:sz w:val="24"/>
                <w:lang w:val="uk-UA"/>
              </w:rPr>
              <w:t>з зекономленої</w:t>
            </w:r>
            <w:r w:rsidRPr="00E67EF9">
              <w:rPr>
                <w:sz w:val="24"/>
                <w:lang w:val="uk-UA"/>
              </w:rPr>
              <w:t xml:space="preserve"> теплової енергії</w:t>
            </w:r>
            <w:r>
              <w:rPr>
                <w:sz w:val="24"/>
                <w:lang w:val="uk-UA"/>
              </w:rPr>
              <w:t xml:space="preserve"> </w:t>
            </w:r>
            <w:r w:rsidRPr="00E67EF9">
              <w:rPr>
                <w:sz w:val="24"/>
                <w:lang w:val="uk-UA"/>
              </w:rPr>
              <w:t xml:space="preserve"> з централізованого </w:t>
            </w:r>
            <w:r>
              <w:rPr>
                <w:sz w:val="24"/>
                <w:lang w:val="uk-UA"/>
              </w:rPr>
              <w:t xml:space="preserve"> </w:t>
            </w:r>
            <w:r w:rsidRPr="00E67EF9">
              <w:rPr>
                <w:sz w:val="24"/>
                <w:lang w:val="uk-UA"/>
              </w:rPr>
              <w:t xml:space="preserve">опалення </w:t>
            </w:r>
          </w:p>
        </w:tc>
        <w:tc>
          <w:tcPr>
            <w:tcW w:w="2393" w:type="dxa"/>
          </w:tcPr>
          <w:p w:rsidR="009E2A2A" w:rsidRDefault="009E2A2A" w:rsidP="00305D53">
            <w:pPr>
              <w:jc w:val="center"/>
              <w:rPr>
                <w:sz w:val="24"/>
                <w:lang w:val="uk-UA"/>
              </w:rPr>
            </w:pPr>
            <w:r>
              <w:rPr>
                <w:sz w:val="24"/>
                <w:lang w:val="uk-UA"/>
              </w:rPr>
              <w:t>тис.грн. /рік</w:t>
            </w:r>
          </w:p>
        </w:tc>
        <w:tc>
          <w:tcPr>
            <w:tcW w:w="2393" w:type="dxa"/>
          </w:tcPr>
          <w:p w:rsidR="009E2A2A" w:rsidRDefault="00F543AE" w:rsidP="00305D53">
            <w:pPr>
              <w:jc w:val="center"/>
              <w:rPr>
                <w:sz w:val="24"/>
                <w:lang w:val="uk-UA"/>
              </w:rPr>
            </w:pPr>
            <w:r>
              <w:rPr>
                <w:sz w:val="24"/>
                <w:lang w:val="uk-UA"/>
              </w:rPr>
              <w:t>90,490</w:t>
            </w:r>
          </w:p>
        </w:tc>
      </w:tr>
      <w:tr w:rsidR="009E2A2A" w:rsidTr="00305D53">
        <w:tc>
          <w:tcPr>
            <w:tcW w:w="817" w:type="dxa"/>
          </w:tcPr>
          <w:p w:rsidR="009E2A2A" w:rsidRDefault="009E2A2A" w:rsidP="00305D53">
            <w:pPr>
              <w:jc w:val="center"/>
              <w:rPr>
                <w:sz w:val="24"/>
                <w:lang w:val="uk-UA"/>
              </w:rPr>
            </w:pPr>
            <w:r>
              <w:rPr>
                <w:sz w:val="24"/>
                <w:lang w:val="uk-UA"/>
              </w:rPr>
              <w:t>2.5</w:t>
            </w:r>
          </w:p>
        </w:tc>
        <w:tc>
          <w:tcPr>
            <w:tcW w:w="3968" w:type="dxa"/>
          </w:tcPr>
          <w:p w:rsidR="009E2A2A" w:rsidRDefault="009E2A2A" w:rsidP="00305D53">
            <w:pPr>
              <w:rPr>
                <w:sz w:val="24"/>
                <w:lang w:val="uk-UA"/>
              </w:rPr>
            </w:pPr>
            <w:r>
              <w:rPr>
                <w:sz w:val="24"/>
                <w:lang w:val="uk-UA"/>
              </w:rPr>
              <w:t>Щ</w:t>
            </w:r>
            <w:r w:rsidRPr="00E67EF9">
              <w:rPr>
                <w:sz w:val="24"/>
                <w:lang w:val="uk-UA"/>
              </w:rPr>
              <w:t xml:space="preserve">орічні витрати на реновацію, обслуговування, ремонт і перевірку приладів </w:t>
            </w:r>
            <w:r>
              <w:rPr>
                <w:sz w:val="24"/>
                <w:lang w:val="uk-UA"/>
              </w:rPr>
              <w:t>обліку теплової енергії</w:t>
            </w:r>
          </w:p>
        </w:tc>
        <w:tc>
          <w:tcPr>
            <w:tcW w:w="2393" w:type="dxa"/>
          </w:tcPr>
          <w:p w:rsidR="009E2A2A" w:rsidRDefault="009E2A2A" w:rsidP="00305D53">
            <w:pPr>
              <w:jc w:val="center"/>
              <w:rPr>
                <w:sz w:val="24"/>
                <w:lang w:val="uk-UA"/>
              </w:rPr>
            </w:pPr>
            <w:r w:rsidRPr="003C5C2F">
              <w:rPr>
                <w:sz w:val="24"/>
                <w:lang w:val="uk-UA"/>
              </w:rPr>
              <w:t>тис.грн. /рік</w:t>
            </w:r>
          </w:p>
        </w:tc>
        <w:tc>
          <w:tcPr>
            <w:tcW w:w="2393" w:type="dxa"/>
          </w:tcPr>
          <w:p w:rsidR="009E2A2A" w:rsidRDefault="00F543AE" w:rsidP="00305D53">
            <w:pPr>
              <w:jc w:val="center"/>
              <w:rPr>
                <w:sz w:val="24"/>
                <w:lang w:val="uk-UA"/>
              </w:rPr>
            </w:pPr>
            <w:r>
              <w:rPr>
                <w:sz w:val="24"/>
                <w:lang w:val="uk-UA"/>
              </w:rPr>
              <w:t>40,902</w:t>
            </w:r>
          </w:p>
          <w:p w:rsidR="009E2A2A" w:rsidRDefault="009E2A2A" w:rsidP="00305D53">
            <w:pPr>
              <w:jc w:val="center"/>
              <w:rPr>
                <w:sz w:val="24"/>
                <w:lang w:val="uk-UA"/>
              </w:rPr>
            </w:pPr>
          </w:p>
        </w:tc>
      </w:tr>
      <w:tr w:rsidR="009E2A2A" w:rsidTr="00305D53">
        <w:tc>
          <w:tcPr>
            <w:tcW w:w="817" w:type="dxa"/>
          </w:tcPr>
          <w:p w:rsidR="009E2A2A" w:rsidRDefault="009E2A2A" w:rsidP="00305D53">
            <w:pPr>
              <w:jc w:val="center"/>
              <w:rPr>
                <w:sz w:val="24"/>
                <w:lang w:val="uk-UA"/>
              </w:rPr>
            </w:pPr>
            <w:r>
              <w:rPr>
                <w:sz w:val="24"/>
                <w:lang w:val="uk-UA"/>
              </w:rPr>
              <w:t>2.6</w:t>
            </w:r>
          </w:p>
        </w:tc>
        <w:tc>
          <w:tcPr>
            <w:tcW w:w="3968" w:type="dxa"/>
          </w:tcPr>
          <w:p w:rsidR="009E2A2A" w:rsidRDefault="009E2A2A" w:rsidP="00305D53">
            <w:pPr>
              <w:rPr>
                <w:sz w:val="24"/>
                <w:lang w:val="uk-UA"/>
              </w:rPr>
            </w:pPr>
            <w:r>
              <w:rPr>
                <w:sz w:val="24"/>
                <w:lang w:val="uk-UA"/>
              </w:rPr>
              <w:t>Обсяги економії природного газу</w:t>
            </w:r>
          </w:p>
        </w:tc>
        <w:tc>
          <w:tcPr>
            <w:tcW w:w="2393" w:type="dxa"/>
          </w:tcPr>
          <w:p w:rsidR="009E2A2A" w:rsidRDefault="009E2A2A" w:rsidP="00305D53">
            <w:pPr>
              <w:jc w:val="center"/>
              <w:rPr>
                <w:sz w:val="24"/>
                <w:lang w:val="uk-UA"/>
              </w:rPr>
            </w:pPr>
            <w:r>
              <w:rPr>
                <w:sz w:val="24"/>
                <w:lang w:val="uk-UA"/>
              </w:rPr>
              <w:t>тис. м3/рік (туп)</w:t>
            </w:r>
          </w:p>
        </w:tc>
        <w:tc>
          <w:tcPr>
            <w:tcW w:w="2393" w:type="dxa"/>
          </w:tcPr>
          <w:p w:rsidR="009E2A2A" w:rsidRDefault="00453170" w:rsidP="00305D53">
            <w:pPr>
              <w:jc w:val="center"/>
              <w:rPr>
                <w:sz w:val="24"/>
                <w:lang w:val="uk-UA"/>
              </w:rPr>
            </w:pPr>
            <w:r>
              <w:rPr>
                <w:sz w:val="24"/>
                <w:lang w:val="uk-UA"/>
              </w:rPr>
              <w:t>55</w:t>
            </w:r>
          </w:p>
        </w:tc>
      </w:tr>
      <w:tr w:rsidR="009E2A2A" w:rsidTr="00305D53">
        <w:tc>
          <w:tcPr>
            <w:tcW w:w="817" w:type="dxa"/>
          </w:tcPr>
          <w:p w:rsidR="009E2A2A" w:rsidRDefault="009E2A2A" w:rsidP="00305D53">
            <w:pPr>
              <w:jc w:val="center"/>
              <w:rPr>
                <w:sz w:val="24"/>
                <w:lang w:val="uk-UA"/>
              </w:rPr>
            </w:pPr>
            <w:r>
              <w:rPr>
                <w:sz w:val="24"/>
                <w:lang w:val="uk-UA"/>
              </w:rPr>
              <w:t>2.7</w:t>
            </w:r>
          </w:p>
        </w:tc>
        <w:tc>
          <w:tcPr>
            <w:tcW w:w="3968" w:type="dxa"/>
          </w:tcPr>
          <w:p w:rsidR="009E2A2A" w:rsidRDefault="009E2A2A" w:rsidP="00305D53">
            <w:pPr>
              <w:rPr>
                <w:sz w:val="24"/>
                <w:lang w:val="uk-UA"/>
              </w:rPr>
            </w:pPr>
            <w:r>
              <w:rPr>
                <w:sz w:val="24"/>
                <w:lang w:val="uk-UA"/>
              </w:rPr>
              <w:t>Поточна вартість природного газу  для населення (нам 01.12.2014)</w:t>
            </w:r>
          </w:p>
        </w:tc>
        <w:tc>
          <w:tcPr>
            <w:tcW w:w="2393" w:type="dxa"/>
          </w:tcPr>
          <w:p w:rsidR="009E2A2A" w:rsidRDefault="009E2A2A" w:rsidP="00305D53">
            <w:pPr>
              <w:jc w:val="center"/>
              <w:rPr>
                <w:sz w:val="24"/>
                <w:lang w:val="uk-UA"/>
              </w:rPr>
            </w:pPr>
            <w:r>
              <w:rPr>
                <w:sz w:val="24"/>
                <w:lang w:val="uk-UA"/>
              </w:rPr>
              <w:t>грн./тис.м3</w:t>
            </w:r>
          </w:p>
        </w:tc>
        <w:tc>
          <w:tcPr>
            <w:tcW w:w="2393" w:type="dxa"/>
          </w:tcPr>
          <w:p w:rsidR="009E2A2A" w:rsidRDefault="009E2A2A" w:rsidP="00305D53">
            <w:pPr>
              <w:jc w:val="center"/>
              <w:rPr>
                <w:sz w:val="24"/>
                <w:lang w:val="uk-UA"/>
              </w:rPr>
            </w:pPr>
            <w:r>
              <w:rPr>
                <w:sz w:val="24"/>
                <w:lang w:val="uk-UA"/>
              </w:rPr>
              <w:t>1</w:t>
            </w:r>
            <w:r w:rsidR="00F543AE">
              <w:rPr>
                <w:sz w:val="24"/>
                <w:lang w:val="uk-UA"/>
              </w:rPr>
              <w:t>091</w:t>
            </w:r>
          </w:p>
        </w:tc>
      </w:tr>
      <w:tr w:rsidR="009E2A2A" w:rsidTr="00305D53">
        <w:tc>
          <w:tcPr>
            <w:tcW w:w="817" w:type="dxa"/>
          </w:tcPr>
          <w:p w:rsidR="009E2A2A" w:rsidRDefault="009E2A2A" w:rsidP="00305D53">
            <w:pPr>
              <w:jc w:val="center"/>
              <w:rPr>
                <w:sz w:val="24"/>
                <w:lang w:val="uk-UA"/>
              </w:rPr>
            </w:pPr>
            <w:r>
              <w:rPr>
                <w:sz w:val="24"/>
                <w:lang w:val="uk-UA"/>
              </w:rPr>
              <w:t>2.8</w:t>
            </w:r>
          </w:p>
        </w:tc>
        <w:tc>
          <w:tcPr>
            <w:tcW w:w="3968" w:type="dxa"/>
          </w:tcPr>
          <w:p w:rsidR="009E2A2A" w:rsidRDefault="009E2A2A" w:rsidP="00305D53">
            <w:pPr>
              <w:rPr>
                <w:sz w:val="24"/>
                <w:lang w:val="uk-UA"/>
              </w:rPr>
            </w:pPr>
            <w:r>
              <w:rPr>
                <w:sz w:val="24"/>
                <w:lang w:val="uk-UA"/>
              </w:rPr>
              <w:t>Вартість газу</w:t>
            </w:r>
          </w:p>
        </w:tc>
        <w:tc>
          <w:tcPr>
            <w:tcW w:w="2393" w:type="dxa"/>
          </w:tcPr>
          <w:p w:rsidR="009E2A2A" w:rsidRDefault="009E2A2A" w:rsidP="00305D53">
            <w:pPr>
              <w:jc w:val="center"/>
              <w:rPr>
                <w:sz w:val="24"/>
                <w:lang w:val="uk-UA"/>
              </w:rPr>
            </w:pPr>
            <w:r>
              <w:rPr>
                <w:sz w:val="24"/>
                <w:lang w:val="uk-UA"/>
              </w:rPr>
              <w:t>тис. грн./рік</w:t>
            </w:r>
          </w:p>
        </w:tc>
        <w:tc>
          <w:tcPr>
            <w:tcW w:w="2393" w:type="dxa"/>
          </w:tcPr>
          <w:p w:rsidR="009E2A2A" w:rsidRDefault="00F543AE" w:rsidP="00305D53">
            <w:pPr>
              <w:jc w:val="center"/>
              <w:rPr>
                <w:sz w:val="24"/>
                <w:lang w:val="uk-UA"/>
              </w:rPr>
            </w:pPr>
            <w:r>
              <w:rPr>
                <w:sz w:val="24"/>
                <w:lang w:val="uk-UA"/>
              </w:rPr>
              <w:t>60</w:t>
            </w:r>
          </w:p>
        </w:tc>
      </w:tr>
      <w:tr w:rsidR="009E2A2A" w:rsidRPr="006D0BE0" w:rsidTr="00305D53">
        <w:tc>
          <w:tcPr>
            <w:tcW w:w="817" w:type="dxa"/>
          </w:tcPr>
          <w:p w:rsidR="009E2A2A" w:rsidRPr="006D0BE0" w:rsidRDefault="009E2A2A" w:rsidP="00305D53">
            <w:pPr>
              <w:jc w:val="center"/>
              <w:rPr>
                <w:b/>
                <w:sz w:val="24"/>
                <w:lang w:val="uk-UA"/>
              </w:rPr>
            </w:pPr>
            <w:r w:rsidRPr="006D0BE0">
              <w:rPr>
                <w:b/>
                <w:sz w:val="24"/>
                <w:lang w:val="uk-UA"/>
              </w:rPr>
              <w:t>3</w:t>
            </w:r>
          </w:p>
        </w:tc>
        <w:tc>
          <w:tcPr>
            <w:tcW w:w="3968" w:type="dxa"/>
          </w:tcPr>
          <w:p w:rsidR="009E2A2A" w:rsidRPr="006D0BE0" w:rsidRDefault="009E2A2A" w:rsidP="00305D53">
            <w:pPr>
              <w:rPr>
                <w:b/>
                <w:sz w:val="24"/>
                <w:lang w:val="uk-UA"/>
              </w:rPr>
            </w:pPr>
            <w:r w:rsidRPr="006D0BE0">
              <w:rPr>
                <w:b/>
                <w:sz w:val="24"/>
                <w:lang w:val="uk-UA"/>
              </w:rPr>
              <w:t>Показники ефективності проекту</w:t>
            </w:r>
          </w:p>
        </w:tc>
        <w:tc>
          <w:tcPr>
            <w:tcW w:w="2393" w:type="dxa"/>
          </w:tcPr>
          <w:p w:rsidR="009E2A2A" w:rsidRPr="006D0BE0" w:rsidRDefault="009E2A2A" w:rsidP="00305D53">
            <w:pPr>
              <w:jc w:val="center"/>
              <w:rPr>
                <w:b/>
                <w:sz w:val="24"/>
                <w:lang w:val="uk-UA"/>
              </w:rPr>
            </w:pPr>
          </w:p>
        </w:tc>
        <w:tc>
          <w:tcPr>
            <w:tcW w:w="2393" w:type="dxa"/>
          </w:tcPr>
          <w:p w:rsidR="009E2A2A" w:rsidRPr="006D0BE0" w:rsidRDefault="009E2A2A" w:rsidP="00305D53">
            <w:pPr>
              <w:jc w:val="center"/>
              <w:rPr>
                <w:b/>
                <w:sz w:val="24"/>
                <w:lang w:val="uk-UA"/>
              </w:rPr>
            </w:pPr>
          </w:p>
        </w:tc>
      </w:tr>
      <w:tr w:rsidR="009E2A2A" w:rsidTr="00305D53">
        <w:tc>
          <w:tcPr>
            <w:tcW w:w="817" w:type="dxa"/>
          </w:tcPr>
          <w:p w:rsidR="009E2A2A" w:rsidRDefault="009E2A2A" w:rsidP="00305D53">
            <w:pPr>
              <w:jc w:val="center"/>
              <w:rPr>
                <w:sz w:val="24"/>
                <w:lang w:val="uk-UA"/>
              </w:rPr>
            </w:pPr>
            <w:r>
              <w:rPr>
                <w:sz w:val="24"/>
                <w:lang w:val="uk-UA"/>
              </w:rPr>
              <w:t>3.1</w:t>
            </w:r>
          </w:p>
        </w:tc>
        <w:tc>
          <w:tcPr>
            <w:tcW w:w="3968" w:type="dxa"/>
          </w:tcPr>
          <w:p w:rsidR="009E2A2A" w:rsidRDefault="009E2A2A" w:rsidP="00305D53">
            <w:pPr>
              <w:rPr>
                <w:sz w:val="24"/>
                <w:lang w:val="uk-UA"/>
              </w:rPr>
            </w:pPr>
            <w:r>
              <w:rPr>
                <w:sz w:val="24"/>
                <w:lang w:val="uk-UA"/>
              </w:rPr>
              <w:t>Економічний ефект при реалізації проекту</w:t>
            </w:r>
          </w:p>
        </w:tc>
        <w:tc>
          <w:tcPr>
            <w:tcW w:w="2393" w:type="dxa"/>
          </w:tcPr>
          <w:p w:rsidR="009E2A2A" w:rsidRDefault="009E2A2A" w:rsidP="00305D53">
            <w:pPr>
              <w:jc w:val="center"/>
              <w:rPr>
                <w:sz w:val="24"/>
                <w:lang w:val="uk-UA"/>
              </w:rPr>
            </w:pPr>
            <w:r>
              <w:rPr>
                <w:sz w:val="24"/>
                <w:lang w:val="uk-UA"/>
              </w:rPr>
              <w:t>тис. грн.</w:t>
            </w:r>
          </w:p>
        </w:tc>
        <w:tc>
          <w:tcPr>
            <w:tcW w:w="2393" w:type="dxa"/>
          </w:tcPr>
          <w:p w:rsidR="009E2A2A" w:rsidRDefault="00F543AE" w:rsidP="00305D53">
            <w:pPr>
              <w:jc w:val="center"/>
              <w:rPr>
                <w:sz w:val="24"/>
                <w:lang w:val="uk-UA"/>
              </w:rPr>
            </w:pPr>
            <w:r>
              <w:rPr>
                <w:sz w:val="24"/>
                <w:lang w:val="uk-UA"/>
              </w:rPr>
              <w:t>49,588</w:t>
            </w:r>
          </w:p>
        </w:tc>
      </w:tr>
      <w:tr w:rsidR="009E2A2A" w:rsidRPr="00863709" w:rsidTr="00305D53">
        <w:tc>
          <w:tcPr>
            <w:tcW w:w="817" w:type="dxa"/>
          </w:tcPr>
          <w:p w:rsidR="009E2A2A" w:rsidRPr="00863709" w:rsidRDefault="009E2A2A" w:rsidP="00305D53">
            <w:pPr>
              <w:jc w:val="center"/>
              <w:rPr>
                <w:b/>
                <w:sz w:val="24"/>
                <w:lang w:val="uk-UA"/>
              </w:rPr>
            </w:pPr>
            <w:r w:rsidRPr="00863709">
              <w:rPr>
                <w:b/>
                <w:sz w:val="24"/>
                <w:lang w:val="uk-UA"/>
              </w:rPr>
              <w:t>4</w:t>
            </w:r>
          </w:p>
        </w:tc>
        <w:tc>
          <w:tcPr>
            <w:tcW w:w="3968" w:type="dxa"/>
          </w:tcPr>
          <w:p w:rsidR="009E2A2A" w:rsidRPr="00863709" w:rsidRDefault="009E2A2A" w:rsidP="00305D53">
            <w:pPr>
              <w:rPr>
                <w:b/>
                <w:sz w:val="24"/>
                <w:lang w:val="uk-UA"/>
              </w:rPr>
            </w:pPr>
            <w:r w:rsidRPr="00863709">
              <w:rPr>
                <w:b/>
                <w:sz w:val="24"/>
                <w:lang w:val="uk-UA"/>
              </w:rPr>
              <w:t>Строк окупності проекту</w:t>
            </w:r>
          </w:p>
        </w:tc>
        <w:tc>
          <w:tcPr>
            <w:tcW w:w="2393" w:type="dxa"/>
          </w:tcPr>
          <w:p w:rsidR="009E2A2A" w:rsidRPr="00863709" w:rsidRDefault="009E2A2A" w:rsidP="00305D53">
            <w:pPr>
              <w:jc w:val="center"/>
              <w:rPr>
                <w:b/>
                <w:sz w:val="24"/>
                <w:lang w:val="uk-UA"/>
              </w:rPr>
            </w:pPr>
            <w:r>
              <w:rPr>
                <w:b/>
                <w:sz w:val="24"/>
                <w:lang w:val="uk-UA"/>
              </w:rPr>
              <w:t>рік</w:t>
            </w:r>
          </w:p>
        </w:tc>
        <w:tc>
          <w:tcPr>
            <w:tcW w:w="2393" w:type="dxa"/>
          </w:tcPr>
          <w:p w:rsidR="009E2A2A" w:rsidRPr="00863709" w:rsidRDefault="00F543AE" w:rsidP="00EF7CC9">
            <w:pPr>
              <w:jc w:val="center"/>
              <w:rPr>
                <w:b/>
                <w:sz w:val="24"/>
                <w:lang w:val="uk-UA"/>
              </w:rPr>
            </w:pPr>
            <w:r>
              <w:rPr>
                <w:b/>
                <w:sz w:val="24"/>
                <w:lang w:val="uk-UA"/>
              </w:rPr>
              <w:t>5,7</w:t>
            </w:r>
          </w:p>
        </w:tc>
        <w:bookmarkStart w:id="0" w:name="_GoBack"/>
        <w:bookmarkEnd w:id="0"/>
      </w:tr>
      <w:tr w:rsidR="009E2A2A" w:rsidTr="00305D53">
        <w:tc>
          <w:tcPr>
            <w:tcW w:w="817" w:type="dxa"/>
          </w:tcPr>
          <w:p w:rsidR="009E2A2A" w:rsidRDefault="009E2A2A" w:rsidP="00305D53">
            <w:pPr>
              <w:jc w:val="center"/>
              <w:rPr>
                <w:sz w:val="24"/>
                <w:lang w:val="uk-UA"/>
              </w:rPr>
            </w:pPr>
          </w:p>
        </w:tc>
        <w:tc>
          <w:tcPr>
            <w:tcW w:w="3968" w:type="dxa"/>
          </w:tcPr>
          <w:p w:rsidR="009E2A2A" w:rsidRDefault="009E2A2A" w:rsidP="00305D53">
            <w:pPr>
              <w:rPr>
                <w:sz w:val="24"/>
                <w:lang w:val="uk-UA"/>
              </w:rPr>
            </w:pPr>
          </w:p>
        </w:tc>
        <w:tc>
          <w:tcPr>
            <w:tcW w:w="2393" w:type="dxa"/>
          </w:tcPr>
          <w:p w:rsidR="009E2A2A" w:rsidRDefault="009E2A2A" w:rsidP="00305D53">
            <w:pPr>
              <w:jc w:val="center"/>
              <w:rPr>
                <w:sz w:val="24"/>
                <w:lang w:val="uk-UA"/>
              </w:rPr>
            </w:pPr>
          </w:p>
        </w:tc>
        <w:tc>
          <w:tcPr>
            <w:tcW w:w="2393" w:type="dxa"/>
          </w:tcPr>
          <w:p w:rsidR="009E2A2A" w:rsidRDefault="009E2A2A" w:rsidP="00305D53">
            <w:pPr>
              <w:jc w:val="center"/>
              <w:rPr>
                <w:sz w:val="24"/>
                <w:lang w:val="uk-UA"/>
              </w:rPr>
            </w:pPr>
          </w:p>
        </w:tc>
      </w:tr>
    </w:tbl>
    <w:p w:rsidR="00E10981" w:rsidRDefault="00E10981" w:rsidP="00E10981">
      <w:pPr>
        <w:jc w:val="center"/>
        <w:rPr>
          <w:sz w:val="28"/>
          <w:szCs w:val="28"/>
          <w:lang w:val="en-US"/>
        </w:rPr>
      </w:pPr>
    </w:p>
    <w:p w:rsidR="00F70921" w:rsidRPr="00F70921" w:rsidRDefault="006C676D" w:rsidP="00E10981">
      <w:pPr>
        <w:jc w:val="center"/>
        <w:rPr>
          <w:sz w:val="28"/>
          <w:szCs w:val="28"/>
          <w:lang w:val="en-US"/>
        </w:rPr>
      </w:pPr>
      <w:r w:rsidRPr="006C676D">
        <w:rPr>
          <w:noProof/>
          <w:sz w:val="28"/>
          <w:szCs w:val="28"/>
        </w:rPr>
        <w:lastRenderedPageBreak/>
        <w:drawing>
          <wp:inline distT="0" distB="0" distL="0" distR="0">
            <wp:extent cx="6645910" cy="9572608"/>
            <wp:effectExtent l="19050" t="0" r="2540" b="0"/>
            <wp:docPr id="42" name="Рисунок 4" descr="F:\проект инвестпрограммы\проект инвестпрогнраммы 2015 год.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проект инвестпрограммы\проект инвестпрогнраммы 2015 год.jpg"/>
                    <pic:cNvPicPr>
                      <a:picLocks noChangeAspect="1" noChangeArrowheads="1"/>
                    </pic:cNvPicPr>
                  </pic:nvPicPr>
                  <pic:blipFill>
                    <a:blip r:embed="rId10"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9E2A2A" w:rsidRPr="00B905D9" w:rsidRDefault="009E2A2A" w:rsidP="00E10981">
      <w:pPr>
        <w:jc w:val="center"/>
        <w:rPr>
          <w:sz w:val="28"/>
          <w:szCs w:val="28"/>
          <w:lang w:val="uk-UA"/>
        </w:rPr>
      </w:pPr>
    </w:p>
    <w:p w:rsidR="001C3895" w:rsidRDefault="000B313C" w:rsidP="009C2512">
      <w:pPr>
        <w:rPr>
          <w:lang w:val="uk-UA"/>
        </w:rPr>
      </w:pPr>
      <w:r>
        <w:rPr>
          <w:lang w:val="uk-UA"/>
        </w:rPr>
        <w:t xml:space="preserve">       </w:t>
      </w:r>
    </w:p>
    <w:p w:rsidR="001C3895" w:rsidRDefault="006C676D" w:rsidP="00630F14">
      <w:pPr>
        <w:rPr>
          <w:lang w:val="uk-UA"/>
        </w:rPr>
      </w:pPr>
      <w:r w:rsidRPr="006C676D">
        <w:rPr>
          <w:noProof/>
        </w:rPr>
        <w:drawing>
          <wp:inline distT="0" distB="0" distL="0" distR="0">
            <wp:extent cx="5983605" cy="8618220"/>
            <wp:effectExtent l="19050" t="0" r="0" b="0"/>
            <wp:docPr id="43" name="Рисунок 1" descr="F:\проект инвестпрограммы\проект инвестпрогнраммы 2015 год6.jpg"/>
            <wp:cNvGraphicFramePr/>
            <a:graphic xmlns:a="http://schemas.openxmlformats.org/drawingml/2006/main">
              <a:graphicData uri="http://schemas.openxmlformats.org/drawingml/2006/picture">
                <pic:pic xmlns:pic="http://schemas.openxmlformats.org/drawingml/2006/picture">
                  <pic:nvPicPr>
                    <pic:cNvPr id="0" name="Picture 21" descr="F:\проект инвестпрограммы\проект инвестпрогнраммы 2015 год6.jpg"/>
                    <pic:cNvPicPr>
                      <a:picLocks noChangeAspect="1" noChangeArrowheads="1"/>
                    </pic:cNvPicPr>
                  </pic:nvPicPr>
                  <pic:blipFill>
                    <a:blip r:embed="rId11" cstate="print"/>
                    <a:srcRect/>
                    <a:stretch>
                      <a:fillRect/>
                    </a:stretch>
                  </pic:blipFill>
                  <pic:spPr bwMode="auto">
                    <a:xfrm>
                      <a:off x="0" y="0"/>
                      <a:ext cx="5983605" cy="8618220"/>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5" name="Рисунок 16" descr="F:\экономические таблицы\данные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F:\экономические таблицы\данные5.jpg"/>
                    <pic:cNvPicPr>
                      <a:picLocks noChangeAspect="1" noChangeArrowheads="1"/>
                    </pic:cNvPicPr>
                  </pic:nvPicPr>
                  <pic:blipFill>
                    <a:blip r:embed="rId12"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6" name="Рисунок 17" descr="F:\экономические таблицы\данные5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экономические таблицы\данные51.jpg"/>
                    <pic:cNvPicPr>
                      <a:picLocks noChangeAspect="1" noChangeArrowheads="1"/>
                    </pic:cNvPicPr>
                  </pic:nvPicPr>
                  <pic:blipFill>
                    <a:blip r:embed="rId13"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7" name="Рисунок 18" descr="F:\экономические таблицы\данные5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экономические таблицы\данные52.jpg"/>
                    <pic:cNvPicPr>
                      <a:picLocks noChangeAspect="1" noChangeArrowheads="1"/>
                    </pic:cNvPicPr>
                  </pic:nvPicPr>
                  <pic:blipFill>
                    <a:blip r:embed="rId14"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8" name="Рисунок 19" descr="F:\экономические таблицы\данные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экономические таблицы\данные53.jpg"/>
                    <pic:cNvPicPr>
                      <a:picLocks noChangeAspect="1" noChangeArrowheads="1"/>
                    </pic:cNvPicPr>
                  </pic:nvPicPr>
                  <pic:blipFill>
                    <a:blip r:embed="rId15"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93FB5" w:rsidRDefault="00D93FB5" w:rsidP="00630F14">
      <w:pPr>
        <w:rPr>
          <w:lang w:val="uk-UA"/>
        </w:rPr>
      </w:pPr>
      <w:r>
        <w:rPr>
          <w:noProof/>
        </w:rPr>
        <w:lastRenderedPageBreak/>
        <w:drawing>
          <wp:inline distT="0" distB="0" distL="0" distR="0">
            <wp:extent cx="6645275" cy="9558655"/>
            <wp:effectExtent l="19050" t="0" r="3175" b="0"/>
            <wp:docPr id="40" name="Рисунок 9" descr="F:\экономические таблицы\данные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экономические таблицы\данные1.jpg"/>
                    <pic:cNvPicPr>
                      <a:picLocks noChangeAspect="1" noChangeArrowheads="1"/>
                    </pic:cNvPicPr>
                  </pic:nvPicPr>
                  <pic:blipFill>
                    <a:blip r:embed="rId16"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93FB5" w:rsidRDefault="00D93FB5" w:rsidP="00630F14">
      <w:pPr>
        <w:rPr>
          <w:lang w:val="uk-UA"/>
        </w:rPr>
      </w:pPr>
      <w:r>
        <w:rPr>
          <w:noProof/>
        </w:rPr>
        <w:lastRenderedPageBreak/>
        <w:drawing>
          <wp:inline distT="0" distB="0" distL="0" distR="0">
            <wp:extent cx="6645275" cy="9558655"/>
            <wp:effectExtent l="19050" t="0" r="3175" b="0"/>
            <wp:docPr id="41" name="Рисунок 10" descr="F:\экономические таблицы\данные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экономические таблицы\данные2.jpg"/>
                    <pic:cNvPicPr>
                      <a:picLocks noChangeAspect="1" noChangeArrowheads="1"/>
                    </pic:cNvPicPr>
                  </pic:nvPicPr>
                  <pic:blipFill>
                    <a:blip r:embed="rId17"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93FB5" w:rsidRDefault="00D93FB5" w:rsidP="00630F14">
      <w:pPr>
        <w:rPr>
          <w:lang w:val="uk-UA"/>
        </w:rPr>
      </w:pPr>
      <w:r>
        <w:rPr>
          <w:noProof/>
        </w:rPr>
        <w:lastRenderedPageBreak/>
        <w:drawing>
          <wp:inline distT="0" distB="0" distL="0" distR="0">
            <wp:extent cx="6645275" cy="9558655"/>
            <wp:effectExtent l="19050" t="0" r="3175" b="0"/>
            <wp:docPr id="49" name="Рисунок 11" descr="F:\экономические таблицы\данные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экономические таблицы\данные3.jpg"/>
                    <pic:cNvPicPr>
                      <a:picLocks noChangeAspect="1" noChangeArrowheads="1"/>
                    </pic:cNvPicPr>
                  </pic:nvPicPr>
                  <pic:blipFill>
                    <a:blip r:embed="rId18"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1" name="Рисунок 12" descr="F:\экономические таблицы\данные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экономические таблицы\данные4.jpg"/>
                    <pic:cNvPicPr>
                      <a:picLocks noChangeAspect="1" noChangeArrowheads="1"/>
                    </pic:cNvPicPr>
                  </pic:nvPicPr>
                  <pic:blipFill>
                    <a:blip r:embed="rId19"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2" name="Рисунок 13" descr="F:\экономические таблицы\данные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экономические таблицы\данные41.jpg"/>
                    <pic:cNvPicPr>
                      <a:picLocks noChangeAspect="1" noChangeArrowheads="1"/>
                    </pic:cNvPicPr>
                  </pic:nvPicPr>
                  <pic:blipFill>
                    <a:blip r:embed="rId20"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Default="00D80B5A" w:rsidP="00630F14">
      <w:pPr>
        <w:rPr>
          <w:lang w:val="uk-UA"/>
        </w:rPr>
      </w:pPr>
      <w:r>
        <w:rPr>
          <w:noProof/>
        </w:rPr>
        <w:lastRenderedPageBreak/>
        <w:drawing>
          <wp:inline distT="0" distB="0" distL="0" distR="0">
            <wp:extent cx="6645275" cy="9558655"/>
            <wp:effectExtent l="19050" t="0" r="3175" b="0"/>
            <wp:docPr id="53" name="Рисунок 14" descr="F:\экономические таблицы\данные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экономические таблицы\данные42.jpg"/>
                    <pic:cNvPicPr>
                      <a:picLocks noChangeAspect="1" noChangeArrowheads="1"/>
                    </pic:cNvPicPr>
                  </pic:nvPicPr>
                  <pic:blipFill>
                    <a:blip r:embed="rId21"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D80B5A" w:rsidRPr="00D93FB5" w:rsidRDefault="00D80B5A" w:rsidP="00630F14">
      <w:pPr>
        <w:rPr>
          <w:lang w:val="uk-UA"/>
        </w:rPr>
      </w:pPr>
      <w:r>
        <w:rPr>
          <w:noProof/>
        </w:rPr>
        <w:lastRenderedPageBreak/>
        <w:drawing>
          <wp:inline distT="0" distB="0" distL="0" distR="0">
            <wp:extent cx="6645275" cy="9558655"/>
            <wp:effectExtent l="19050" t="0" r="3175" b="0"/>
            <wp:docPr id="54" name="Рисунок 15" descr="F:\экономические таблицы\данные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экономические таблицы\данные43.jpg"/>
                    <pic:cNvPicPr>
                      <a:picLocks noChangeAspect="1" noChangeArrowheads="1"/>
                    </pic:cNvPicPr>
                  </pic:nvPicPr>
                  <pic:blipFill>
                    <a:blip r:embed="rId22" cstate="print"/>
                    <a:srcRect/>
                    <a:stretch>
                      <a:fillRect/>
                    </a:stretch>
                  </pic:blipFill>
                  <pic:spPr bwMode="auto">
                    <a:xfrm>
                      <a:off x="0" y="0"/>
                      <a:ext cx="6645275" cy="9558655"/>
                    </a:xfrm>
                    <a:prstGeom prst="rect">
                      <a:avLst/>
                    </a:prstGeom>
                    <a:noFill/>
                    <a:ln w="9525">
                      <a:noFill/>
                      <a:miter lim="800000"/>
                      <a:headEnd/>
                      <a:tailEnd/>
                    </a:ln>
                  </pic:spPr>
                </pic:pic>
              </a:graphicData>
            </a:graphic>
          </wp:inline>
        </w:drawing>
      </w:r>
    </w:p>
    <w:p w:rsidR="001C3895" w:rsidRDefault="00596C5C" w:rsidP="001E2B1F">
      <w:pPr>
        <w:jc w:val="right"/>
        <w:rPr>
          <w:lang w:val="en-US"/>
        </w:rPr>
      </w:pPr>
      <w:r w:rsidRPr="00596C5C">
        <w:rPr>
          <w:noProof/>
        </w:rPr>
        <w:lastRenderedPageBreak/>
        <w:drawing>
          <wp:inline distT="0" distB="0" distL="0" distR="0">
            <wp:extent cx="6645910" cy="9572608"/>
            <wp:effectExtent l="19050" t="0" r="2540" b="0"/>
            <wp:docPr id="44" name="Рисунок 36" descr="F:\проект инвестпрограммы\проект инвестпрогнраммы 2015 год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6" descr="F:\проект инвестпрограммы\проект инвестпрогнраммы 2015 год8.jpg"/>
                    <pic:cNvPicPr>
                      <a:picLocks noChangeAspect="1" noChangeArrowheads="1"/>
                    </pic:cNvPicPr>
                  </pic:nvPicPr>
                  <pic:blipFill>
                    <a:blip r:embed="rId23"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6C676D" w:rsidRPr="006C676D" w:rsidRDefault="00596C5C" w:rsidP="001E2B1F">
      <w:pPr>
        <w:jc w:val="right"/>
        <w:rPr>
          <w:lang w:val="en-US"/>
        </w:rPr>
      </w:pPr>
      <w:r w:rsidRPr="00596C5C">
        <w:rPr>
          <w:noProof/>
        </w:rPr>
        <w:lastRenderedPageBreak/>
        <w:drawing>
          <wp:inline distT="0" distB="0" distL="0" distR="0">
            <wp:extent cx="6645910" cy="9572608"/>
            <wp:effectExtent l="19050" t="0" r="2540" b="0"/>
            <wp:docPr id="45" name="Рисунок 1" descr="F:\проект инвестпрограммы\проект инвестпрогнраммы 2015 год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F:\проект инвестпрограммы\проект инвестпрогнраммы 2015 год9.jpg"/>
                    <pic:cNvPicPr>
                      <a:picLocks noChangeAspect="1" noChangeArrowheads="1"/>
                    </pic:cNvPicPr>
                  </pic:nvPicPr>
                  <pic:blipFill>
                    <a:blip r:embed="rId24"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1C3895" w:rsidRPr="00EB24B8" w:rsidRDefault="00596C5C" w:rsidP="001C3895">
      <w:pPr>
        <w:jc w:val="center"/>
      </w:pPr>
      <w:r w:rsidRPr="00596C5C">
        <w:rPr>
          <w:noProof/>
        </w:rPr>
        <w:lastRenderedPageBreak/>
        <w:drawing>
          <wp:inline distT="0" distB="0" distL="0" distR="0">
            <wp:extent cx="6645910" cy="9572608"/>
            <wp:effectExtent l="19050" t="0" r="2540" b="0"/>
            <wp:docPr id="46" name="Рисунок 2" descr="F:\проект инвестпрограммы\проект инвестпрогнраммы 2015 год1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F:\проект инвестпрограммы\проект инвестпрогнраммы 2015 год10.jpg"/>
                    <pic:cNvPicPr>
                      <a:picLocks noChangeAspect="1" noChangeArrowheads="1"/>
                    </pic:cNvPicPr>
                  </pic:nvPicPr>
                  <pic:blipFill>
                    <a:blip r:embed="rId25"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1C3895" w:rsidRPr="00EB24B8" w:rsidRDefault="00596C5C" w:rsidP="00C226B7">
      <w:r w:rsidRPr="00596C5C">
        <w:rPr>
          <w:noProof/>
        </w:rPr>
        <w:lastRenderedPageBreak/>
        <w:drawing>
          <wp:inline distT="0" distB="0" distL="0" distR="0">
            <wp:extent cx="6645910" cy="9572608"/>
            <wp:effectExtent l="19050" t="0" r="2540" b="0"/>
            <wp:docPr id="47" name="Рисунок 3" descr="F:\проект инвестпрограммы\проект инвестпрогнраммы 2015 год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F:\проект инвестпрограммы\проект инвестпрогнраммы 2015 год11.jpg"/>
                    <pic:cNvPicPr>
                      <a:picLocks noChangeAspect="1" noChangeArrowheads="1"/>
                    </pic:cNvPicPr>
                  </pic:nvPicPr>
                  <pic:blipFill>
                    <a:blip r:embed="rId26"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545100" w:rsidRDefault="00B921E5" w:rsidP="00973C15">
      <w:pPr>
        <w:jc w:val="center"/>
        <w:rPr>
          <w:lang w:val="en-US"/>
        </w:rPr>
      </w:pPr>
      <w:r>
        <w:rPr>
          <w:noProof/>
        </w:rPr>
        <w:lastRenderedPageBreak/>
        <w:drawing>
          <wp:inline distT="0" distB="0" distL="0" distR="0">
            <wp:extent cx="6645910" cy="9572608"/>
            <wp:effectExtent l="19050" t="0" r="2540" b="0"/>
            <wp:docPr id="8" name="Рисунок 4" descr="F:\проект инвестпрограммы\проект инвестпрогнраммы 2015 год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F:\проект инвестпрограммы\проект инвестпрогнраммы 2015 год12.jpg"/>
                    <pic:cNvPicPr>
                      <a:picLocks noChangeAspect="1" noChangeArrowheads="1"/>
                    </pic:cNvPicPr>
                  </pic:nvPicPr>
                  <pic:blipFill>
                    <a:blip r:embed="rId27"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B10B1F" w:rsidRDefault="00B10B1F" w:rsidP="00973C15">
      <w:pPr>
        <w:jc w:val="center"/>
        <w:rPr>
          <w:lang w:val="en-US"/>
        </w:rPr>
      </w:pPr>
      <w:r>
        <w:rPr>
          <w:noProof/>
        </w:rPr>
        <w:lastRenderedPageBreak/>
        <w:drawing>
          <wp:inline distT="0" distB="0" distL="0" distR="0">
            <wp:extent cx="6645910" cy="9572608"/>
            <wp:effectExtent l="19050" t="0" r="2540" b="0"/>
            <wp:docPr id="9" name="Рисунок 5" descr="F:\проект инвестпрограммы\проект инвестпрогнраммы 2015 год1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F:\проект инвестпрограммы\проект инвестпрогнраммы 2015 год13.jpg"/>
                    <pic:cNvPicPr>
                      <a:picLocks noChangeAspect="1" noChangeArrowheads="1"/>
                    </pic:cNvPicPr>
                  </pic:nvPicPr>
                  <pic:blipFill>
                    <a:blip r:embed="rId28"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873E97">
        <w:rPr>
          <w:noProof/>
        </w:rPr>
        <w:lastRenderedPageBreak/>
        <w:drawing>
          <wp:inline distT="0" distB="0" distL="0" distR="0">
            <wp:extent cx="6645910" cy="9572608"/>
            <wp:effectExtent l="19050" t="0" r="2540" b="0"/>
            <wp:docPr id="10" name="Рисунок 6" descr="F:\проект инвестпрограммы\проект инвестпрогнраммы 2015 год1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F:\проект инвестпрограммы\проект инвестпрогнраммы 2015 год14.jpg"/>
                    <pic:cNvPicPr>
                      <a:picLocks noChangeAspect="1" noChangeArrowheads="1"/>
                    </pic:cNvPicPr>
                  </pic:nvPicPr>
                  <pic:blipFill>
                    <a:blip r:embed="rId29"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5B0F40">
        <w:rPr>
          <w:noProof/>
        </w:rPr>
        <w:lastRenderedPageBreak/>
        <w:drawing>
          <wp:inline distT="0" distB="0" distL="0" distR="0">
            <wp:extent cx="6645910" cy="9572608"/>
            <wp:effectExtent l="19050" t="0" r="2540" b="0"/>
            <wp:docPr id="11" name="Рисунок 7" descr="F:\проект инвестпрограммы\проект инвестпрогнраммы 2015 год1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F:\проект инвестпрограммы\проект инвестпрогнраммы 2015 год15.jpg"/>
                    <pic:cNvPicPr>
                      <a:picLocks noChangeAspect="1" noChangeArrowheads="1"/>
                    </pic:cNvPicPr>
                  </pic:nvPicPr>
                  <pic:blipFill>
                    <a:blip r:embed="rId30"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3F3DA8" w:rsidRDefault="003F3DA8" w:rsidP="00973C15">
      <w:pPr>
        <w:jc w:val="center"/>
        <w:rPr>
          <w:lang w:val="en-US"/>
        </w:rPr>
      </w:pPr>
      <w:r>
        <w:rPr>
          <w:noProof/>
        </w:rPr>
        <w:lastRenderedPageBreak/>
        <w:drawing>
          <wp:inline distT="0" distB="0" distL="0" distR="0">
            <wp:extent cx="6645910" cy="9572608"/>
            <wp:effectExtent l="19050" t="0" r="2540" b="0"/>
            <wp:docPr id="12" name="Рисунок 8" descr="F:\проект инвестпрограммы\проект инвестпрогнраммы 2015 год1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F:\проект инвестпрограммы\проект инвестпрогнраммы 2015 год16.jpg"/>
                    <pic:cNvPicPr>
                      <a:picLocks noChangeAspect="1" noChangeArrowheads="1"/>
                    </pic:cNvPicPr>
                  </pic:nvPicPr>
                  <pic:blipFill>
                    <a:blip r:embed="rId31"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13" name="Рисунок 9" descr="F:\проект инвестпрограммы\проект инвестпрогнраммы 2015 год1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F:\проект инвестпрограммы\проект инвестпрогнраммы 2015 год17.jpg"/>
                    <pic:cNvPicPr>
                      <a:picLocks noChangeAspect="1" noChangeArrowheads="1"/>
                    </pic:cNvPicPr>
                  </pic:nvPicPr>
                  <pic:blipFill>
                    <a:blip r:embed="rId32"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2629F9">
        <w:rPr>
          <w:noProof/>
        </w:rPr>
        <w:lastRenderedPageBreak/>
        <w:drawing>
          <wp:inline distT="0" distB="0" distL="0" distR="0">
            <wp:extent cx="6645910" cy="9572608"/>
            <wp:effectExtent l="19050" t="0" r="2540" b="0"/>
            <wp:docPr id="14" name="Рисунок 10" descr="F:\проект инвестпрограммы\проект инвестпрогнраммы 2015 год1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F:\проект инвестпрограммы\проект инвестпрогнраммы 2015 год19.jpg"/>
                    <pic:cNvPicPr>
                      <a:picLocks noChangeAspect="1" noChangeArrowheads="1"/>
                    </pic:cNvPicPr>
                  </pic:nvPicPr>
                  <pic:blipFill>
                    <a:blip r:embed="rId33"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AA7FC1" w:rsidRDefault="00AA7FC1" w:rsidP="00973C15">
      <w:pPr>
        <w:jc w:val="center"/>
        <w:rPr>
          <w:lang w:val="en-US"/>
        </w:rPr>
      </w:pPr>
      <w:r>
        <w:rPr>
          <w:noProof/>
        </w:rPr>
        <w:lastRenderedPageBreak/>
        <w:drawing>
          <wp:inline distT="0" distB="0" distL="0" distR="0">
            <wp:extent cx="6645910" cy="9572608"/>
            <wp:effectExtent l="19050" t="0" r="2540" b="0"/>
            <wp:docPr id="15" name="Рисунок 11" descr="F:\проект инвестпрограммы\проект инвестпрогнраммы 2015 год2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F:\проект инвестпрограммы\проект инвестпрогнраммы 2015 год20.jpg"/>
                    <pic:cNvPicPr>
                      <a:picLocks noChangeAspect="1" noChangeArrowheads="1"/>
                    </pic:cNvPicPr>
                  </pic:nvPicPr>
                  <pic:blipFill>
                    <a:blip r:embed="rId34"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201357">
        <w:rPr>
          <w:noProof/>
        </w:rPr>
        <w:lastRenderedPageBreak/>
        <w:drawing>
          <wp:inline distT="0" distB="0" distL="0" distR="0">
            <wp:extent cx="6645910" cy="9572608"/>
            <wp:effectExtent l="19050" t="0" r="2540" b="0"/>
            <wp:docPr id="16" name="Рисунок 12" descr="F:\проект инвестпрограммы\проект инвестпрогнраммы 2015 год2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F:\проект инвестпрограммы\проект инвестпрогнраммы 2015 год21.jpg"/>
                    <pic:cNvPicPr>
                      <a:picLocks noChangeAspect="1" noChangeArrowheads="1"/>
                    </pic:cNvPicPr>
                  </pic:nvPicPr>
                  <pic:blipFill>
                    <a:blip r:embed="rId35"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CF3D50">
        <w:rPr>
          <w:noProof/>
        </w:rPr>
        <w:lastRenderedPageBreak/>
        <w:drawing>
          <wp:inline distT="0" distB="0" distL="0" distR="0">
            <wp:extent cx="6645910" cy="9572608"/>
            <wp:effectExtent l="19050" t="0" r="2540" b="0"/>
            <wp:docPr id="17" name="Рисунок 13" descr="F:\проект инвестпрограммы\проект инвестпрогнраммы 2015 год2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F:\проект инвестпрограммы\проект инвестпрогнраммы 2015 год22.jpg"/>
                    <pic:cNvPicPr>
                      <a:picLocks noChangeAspect="1" noChangeArrowheads="1"/>
                    </pic:cNvPicPr>
                  </pic:nvPicPr>
                  <pic:blipFill>
                    <a:blip r:embed="rId36"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722DE2" w:rsidRDefault="00722DE2" w:rsidP="00973C15">
      <w:pPr>
        <w:jc w:val="center"/>
        <w:rPr>
          <w:lang w:val="en-US"/>
        </w:rPr>
      </w:pPr>
      <w:r>
        <w:rPr>
          <w:noProof/>
        </w:rPr>
        <w:lastRenderedPageBreak/>
        <w:drawing>
          <wp:inline distT="0" distB="0" distL="0" distR="0">
            <wp:extent cx="6645910" cy="9572608"/>
            <wp:effectExtent l="19050" t="0" r="2540" b="0"/>
            <wp:docPr id="18" name="Рисунок 14" descr="F:\проект инвестпрограммы\проект инвестпрогнраммы 2015 год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F:\проект инвестпрограммы\проект инвестпрогнраммы 2015 год23.jpg"/>
                    <pic:cNvPicPr>
                      <a:picLocks noChangeAspect="1" noChangeArrowheads="1"/>
                    </pic:cNvPicPr>
                  </pic:nvPicPr>
                  <pic:blipFill>
                    <a:blip r:embed="rId37"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EF62A0">
        <w:rPr>
          <w:noProof/>
        </w:rPr>
        <w:lastRenderedPageBreak/>
        <w:drawing>
          <wp:inline distT="0" distB="0" distL="0" distR="0">
            <wp:extent cx="6645910" cy="9572608"/>
            <wp:effectExtent l="19050" t="0" r="2540" b="0"/>
            <wp:docPr id="19" name="Рисунок 15" descr="F:\проект инвестпрограммы\проект инвестпрогнраммы 2015 год2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F:\проект инвестпрограммы\проект инвестпрогнраммы 2015 год24.jpg"/>
                    <pic:cNvPicPr>
                      <a:picLocks noChangeAspect="1" noChangeArrowheads="1"/>
                    </pic:cNvPicPr>
                  </pic:nvPicPr>
                  <pic:blipFill>
                    <a:blip r:embed="rId38"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210A7D">
        <w:rPr>
          <w:noProof/>
        </w:rPr>
        <w:lastRenderedPageBreak/>
        <w:drawing>
          <wp:inline distT="0" distB="0" distL="0" distR="0">
            <wp:extent cx="6645910" cy="9572608"/>
            <wp:effectExtent l="19050" t="0" r="2540" b="0"/>
            <wp:docPr id="21" name="Рисунок 17" descr="F:\проект инвестпрограммы\проект инвестпрогнраммы 2015 год2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F:\проект инвестпрограммы\проект инвестпрогнраммы 2015 год25.jpg"/>
                    <pic:cNvPicPr>
                      <a:picLocks noChangeAspect="1" noChangeArrowheads="1"/>
                    </pic:cNvPicPr>
                  </pic:nvPicPr>
                  <pic:blipFill>
                    <a:blip r:embed="rId39"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852098" w:rsidRDefault="00210A7D" w:rsidP="00973C15">
      <w:pPr>
        <w:jc w:val="center"/>
        <w:rPr>
          <w:lang w:val="en-US"/>
        </w:rPr>
      </w:pPr>
      <w:r>
        <w:rPr>
          <w:noProof/>
        </w:rPr>
        <w:lastRenderedPageBreak/>
        <w:drawing>
          <wp:inline distT="0" distB="0" distL="0" distR="0">
            <wp:extent cx="6645910" cy="9572608"/>
            <wp:effectExtent l="19050" t="0" r="2540" b="0"/>
            <wp:docPr id="22" name="Рисунок 18" descr="F:\проект инвестпрограммы\проект инвестпрогнраммы 2015 год2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F:\проект инвестпрограммы\проект инвестпрогнраммы 2015 год26.jpg"/>
                    <pic:cNvPicPr>
                      <a:picLocks noChangeAspect="1" noChangeArrowheads="1"/>
                    </pic:cNvPicPr>
                  </pic:nvPicPr>
                  <pic:blipFill>
                    <a:blip r:embed="rId40"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852098" w:rsidRDefault="00852098" w:rsidP="00973C15">
      <w:pPr>
        <w:jc w:val="center"/>
        <w:rPr>
          <w:lang w:val="en-US"/>
        </w:rPr>
      </w:pPr>
      <w:r>
        <w:rPr>
          <w:noProof/>
        </w:rPr>
        <w:lastRenderedPageBreak/>
        <w:drawing>
          <wp:inline distT="0" distB="0" distL="0" distR="0">
            <wp:extent cx="6645910" cy="9572608"/>
            <wp:effectExtent l="19050" t="0" r="2540" b="0"/>
            <wp:docPr id="48" name="Рисунок 37" descr="F:\проект инвестпрограммы\проект инвестпрогнраммы 2015 год2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7" descr="F:\проект инвестпрограммы\проект инвестпрогнраммы 2015 год27.jpg"/>
                    <pic:cNvPicPr>
                      <a:picLocks noChangeAspect="1" noChangeArrowheads="1"/>
                    </pic:cNvPicPr>
                  </pic:nvPicPr>
                  <pic:blipFill>
                    <a:blip r:embed="rId41"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210A7D" w:rsidRDefault="00210A7D" w:rsidP="00973C15">
      <w:pPr>
        <w:jc w:val="center"/>
        <w:rPr>
          <w:lang w:val="en-US"/>
        </w:rPr>
      </w:pPr>
      <w:r>
        <w:rPr>
          <w:noProof/>
        </w:rPr>
        <w:lastRenderedPageBreak/>
        <w:drawing>
          <wp:inline distT="0" distB="0" distL="0" distR="0">
            <wp:extent cx="6645910" cy="9572608"/>
            <wp:effectExtent l="19050" t="0" r="2540" b="0"/>
            <wp:docPr id="23" name="Рисунок 19" descr="F:\проект инвестпрограммы\проект инвестпрогнраммы 2015 год2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F:\проект инвестпрограммы\проект инвестпрогнраммы 2015 год28.jpg"/>
                    <pic:cNvPicPr>
                      <a:picLocks noChangeAspect="1" noChangeArrowheads="1"/>
                    </pic:cNvPicPr>
                  </pic:nvPicPr>
                  <pic:blipFill>
                    <a:blip r:embed="rId42"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996676">
        <w:rPr>
          <w:noProof/>
        </w:rPr>
        <w:lastRenderedPageBreak/>
        <w:drawing>
          <wp:inline distT="0" distB="0" distL="0" distR="0">
            <wp:extent cx="6645910" cy="9572608"/>
            <wp:effectExtent l="19050" t="0" r="2540" b="0"/>
            <wp:docPr id="24" name="Рисунок 20" descr="F:\проект инвестпрограммы\проект инвестпрогнраммы 2015 год2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F:\проект инвестпрограммы\проект инвестпрогнраммы 2015 год29.jpg"/>
                    <pic:cNvPicPr>
                      <a:picLocks noChangeAspect="1" noChangeArrowheads="1"/>
                    </pic:cNvPicPr>
                  </pic:nvPicPr>
                  <pic:blipFill>
                    <a:blip r:embed="rId43"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996676" w:rsidRDefault="00996676" w:rsidP="00973C15">
      <w:pPr>
        <w:jc w:val="center"/>
        <w:rPr>
          <w:lang w:val="en-US"/>
        </w:rPr>
      </w:pPr>
      <w:r>
        <w:rPr>
          <w:noProof/>
        </w:rPr>
        <w:lastRenderedPageBreak/>
        <w:drawing>
          <wp:inline distT="0" distB="0" distL="0" distR="0">
            <wp:extent cx="6645910" cy="9572608"/>
            <wp:effectExtent l="19050" t="0" r="2540" b="0"/>
            <wp:docPr id="25" name="Рисунок 21" descr="F:\проект инвестпрограммы\проект инвестпрогнраммы 2015 год3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F:\проект инвестпрограммы\проект инвестпрогнраммы 2015 год30.jpg"/>
                    <pic:cNvPicPr>
                      <a:picLocks noChangeAspect="1" noChangeArrowheads="1"/>
                    </pic:cNvPicPr>
                  </pic:nvPicPr>
                  <pic:blipFill>
                    <a:blip r:embed="rId44"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84151D">
        <w:rPr>
          <w:noProof/>
        </w:rPr>
        <w:lastRenderedPageBreak/>
        <w:drawing>
          <wp:inline distT="0" distB="0" distL="0" distR="0">
            <wp:extent cx="6645910" cy="9572608"/>
            <wp:effectExtent l="19050" t="0" r="2540" b="0"/>
            <wp:docPr id="26" name="Рисунок 22" descr="F:\проект инвестпрограммы\проект инвестпрогнраммы 2015 год3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F:\проект инвестпрограммы\проект инвестпрогнраммы 2015 год31.jpg"/>
                    <pic:cNvPicPr>
                      <a:picLocks noChangeAspect="1" noChangeArrowheads="1"/>
                    </pic:cNvPicPr>
                  </pic:nvPicPr>
                  <pic:blipFill>
                    <a:blip r:embed="rId45"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B049C2">
        <w:rPr>
          <w:noProof/>
        </w:rPr>
        <w:lastRenderedPageBreak/>
        <w:drawing>
          <wp:inline distT="0" distB="0" distL="0" distR="0">
            <wp:extent cx="6645910" cy="9572608"/>
            <wp:effectExtent l="19050" t="0" r="2540" b="0"/>
            <wp:docPr id="27" name="Рисунок 23" descr="F:\проект инвестпрограммы\проект инвестпрогнраммы 2015 год3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F:\проект инвестпрограммы\проект инвестпрогнраммы 2015 год32.jpg"/>
                    <pic:cNvPicPr>
                      <a:picLocks noChangeAspect="1" noChangeArrowheads="1"/>
                    </pic:cNvPicPr>
                  </pic:nvPicPr>
                  <pic:blipFill>
                    <a:blip r:embed="rId46"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0E3FB5" w:rsidRDefault="006958D1" w:rsidP="00973C15">
      <w:pPr>
        <w:jc w:val="center"/>
        <w:rPr>
          <w:lang w:val="en-US"/>
        </w:rPr>
      </w:pPr>
      <w:r>
        <w:rPr>
          <w:noProof/>
        </w:rPr>
        <w:lastRenderedPageBreak/>
        <w:drawing>
          <wp:inline distT="0" distB="0" distL="0" distR="0">
            <wp:extent cx="6645910" cy="9572608"/>
            <wp:effectExtent l="19050" t="0" r="2540" b="0"/>
            <wp:docPr id="50" name="Рисунок 38" descr="F:\проект инвестпрограммы\проект инвестпрогнраммы 2015 год3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8" descr="F:\проект инвестпрограммы\проект инвестпрогнраммы 2015 год33.jpg"/>
                    <pic:cNvPicPr>
                      <a:picLocks noChangeAspect="1" noChangeArrowheads="1"/>
                    </pic:cNvPicPr>
                  </pic:nvPicPr>
                  <pic:blipFill>
                    <a:blip r:embed="rId47"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B049C2" w:rsidRDefault="00B049C2" w:rsidP="00973C15">
      <w:pPr>
        <w:jc w:val="center"/>
        <w:rPr>
          <w:lang w:val="en-US"/>
        </w:rPr>
      </w:pPr>
      <w:r>
        <w:rPr>
          <w:noProof/>
        </w:rPr>
        <w:lastRenderedPageBreak/>
        <w:drawing>
          <wp:inline distT="0" distB="0" distL="0" distR="0">
            <wp:extent cx="6645910" cy="9572608"/>
            <wp:effectExtent l="19050" t="0" r="2540" b="0"/>
            <wp:docPr id="28" name="Рисунок 24" descr="F:\проект инвестпрограммы\проект инвестпрогнраммы 2015 год3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F:\проект инвестпрограммы\проект инвестпрогнраммы 2015 год34.jpg"/>
                    <pic:cNvPicPr>
                      <a:picLocks noChangeAspect="1" noChangeArrowheads="1"/>
                    </pic:cNvPicPr>
                  </pic:nvPicPr>
                  <pic:blipFill>
                    <a:blip r:embed="rId48"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29" name="Рисунок 25" descr="F:\проект инвестпрограммы\проект инвестпрогнраммы 2015 год3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5" descr="F:\проект инвестпрограммы\проект инвестпрогнраммы 2015 год35.jpg"/>
                    <pic:cNvPicPr>
                      <a:picLocks noChangeAspect="1" noChangeArrowheads="1"/>
                    </pic:cNvPicPr>
                  </pic:nvPicPr>
                  <pic:blipFill>
                    <a:blip r:embed="rId49"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30" name="Рисунок 26" descr="F:\проект инвестпрограммы\проект инвестпрогнраммы 2015 год3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6" descr="F:\проект инвестпрограммы\проект инвестпрогнраммы 2015 год36.jpg"/>
                    <pic:cNvPicPr>
                      <a:picLocks noChangeAspect="1" noChangeArrowheads="1"/>
                    </pic:cNvPicPr>
                  </pic:nvPicPr>
                  <pic:blipFill>
                    <a:blip r:embed="rId50"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6314B2" w:rsidRDefault="006314B2" w:rsidP="00973C15">
      <w:pPr>
        <w:jc w:val="center"/>
        <w:rPr>
          <w:lang w:val="en-US"/>
        </w:rPr>
      </w:pPr>
      <w:r>
        <w:rPr>
          <w:noProof/>
        </w:rPr>
        <w:lastRenderedPageBreak/>
        <w:drawing>
          <wp:inline distT="0" distB="0" distL="0" distR="0">
            <wp:extent cx="6645910" cy="9572608"/>
            <wp:effectExtent l="19050" t="0" r="2540" b="0"/>
            <wp:docPr id="31" name="Рисунок 27" descr="F:\проект инвестпрограммы\проект инвестпрогнраммы 2015 год3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F:\проект инвестпрограммы\проект инвестпрогнраммы 2015 год37.jpg"/>
                    <pic:cNvPicPr>
                      <a:picLocks noChangeAspect="1" noChangeArrowheads="1"/>
                    </pic:cNvPicPr>
                  </pic:nvPicPr>
                  <pic:blipFill>
                    <a:blip r:embed="rId51"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32" name="Рисунок 28" descr="F:\проект инвестпрограммы\проект инвестпрогнраммы 2015 год3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8" descr="F:\проект инвестпрограммы\проект инвестпрогнраммы 2015 год38.jpg"/>
                    <pic:cNvPicPr>
                      <a:picLocks noChangeAspect="1" noChangeArrowheads="1"/>
                    </pic:cNvPicPr>
                  </pic:nvPicPr>
                  <pic:blipFill>
                    <a:blip r:embed="rId52"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33" name="Рисунок 29" descr="F:\проект инвестпрограммы\проект инвестпрогнраммы 2015 год3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9" descr="F:\проект инвестпрограммы\проект инвестпрогнраммы 2015 год39.jpg"/>
                    <pic:cNvPicPr>
                      <a:picLocks noChangeAspect="1" noChangeArrowheads="1"/>
                    </pic:cNvPicPr>
                  </pic:nvPicPr>
                  <pic:blipFill>
                    <a:blip r:embed="rId53"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6314B2" w:rsidRDefault="006314B2" w:rsidP="00973C15">
      <w:pPr>
        <w:jc w:val="center"/>
        <w:rPr>
          <w:lang w:val="en-US"/>
        </w:rPr>
      </w:pPr>
      <w:r>
        <w:rPr>
          <w:noProof/>
        </w:rPr>
        <w:lastRenderedPageBreak/>
        <w:drawing>
          <wp:inline distT="0" distB="0" distL="0" distR="0">
            <wp:extent cx="6645910" cy="9572608"/>
            <wp:effectExtent l="19050" t="0" r="2540" b="0"/>
            <wp:docPr id="34" name="Рисунок 30" descr="F:\проект инвестпрограммы\проект инвестпрогнраммы 2015 год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0" descr="F:\проект инвестпрограммы\проект инвестпрогнраммы 2015 год40.jpg"/>
                    <pic:cNvPicPr>
                      <a:picLocks noChangeAspect="1" noChangeArrowheads="1"/>
                    </pic:cNvPicPr>
                  </pic:nvPicPr>
                  <pic:blipFill>
                    <a:blip r:embed="rId54"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35" name="Рисунок 31" descr="F:\проект инвестпрограммы\проект инвестпрогнраммы 2015 год4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1" descr="F:\проект инвестпрограммы\проект инвестпрогнраммы 2015 год41.jpg"/>
                    <pic:cNvPicPr>
                      <a:picLocks noChangeAspect="1" noChangeArrowheads="1"/>
                    </pic:cNvPicPr>
                  </pic:nvPicPr>
                  <pic:blipFill>
                    <a:blip r:embed="rId55"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Pr>
          <w:noProof/>
        </w:rPr>
        <w:lastRenderedPageBreak/>
        <w:drawing>
          <wp:inline distT="0" distB="0" distL="0" distR="0">
            <wp:extent cx="6645910" cy="9572608"/>
            <wp:effectExtent l="19050" t="0" r="2540" b="0"/>
            <wp:docPr id="36" name="Рисунок 32" descr="F:\проект инвестпрограммы\проект инвестпрогнраммы 2015 год4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descr="F:\проект инвестпрограммы\проект инвестпрогнраммы 2015 год42.jpg"/>
                    <pic:cNvPicPr>
                      <a:picLocks noChangeAspect="1" noChangeArrowheads="1"/>
                    </pic:cNvPicPr>
                  </pic:nvPicPr>
                  <pic:blipFill>
                    <a:blip r:embed="rId56"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p>
    <w:p w:rsidR="006314B2" w:rsidRPr="00A310DC" w:rsidRDefault="006314B2" w:rsidP="00973C15">
      <w:pPr>
        <w:jc w:val="center"/>
        <w:rPr>
          <w:lang w:val="uk-UA"/>
        </w:rPr>
      </w:pPr>
      <w:r>
        <w:rPr>
          <w:noProof/>
        </w:rPr>
        <w:lastRenderedPageBreak/>
        <w:drawing>
          <wp:inline distT="0" distB="0" distL="0" distR="0">
            <wp:extent cx="6645910" cy="9572608"/>
            <wp:effectExtent l="19050" t="0" r="2540" b="0"/>
            <wp:docPr id="37" name="Рисунок 33" descr="F:\проект инвестпрограммы\проект инвестпрогнраммы 2015 год4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3" descr="F:\проект инвестпрограммы\проект инвестпрогнраммы 2015 год43.jpg"/>
                    <pic:cNvPicPr>
                      <a:picLocks noChangeAspect="1" noChangeArrowheads="1"/>
                    </pic:cNvPicPr>
                  </pic:nvPicPr>
                  <pic:blipFill>
                    <a:blip r:embed="rId57"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8D1719">
        <w:rPr>
          <w:noProof/>
        </w:rPr>
        <w:lastRenderedPageBreak/>
        <w:drawing>
          <wp:inline distT="0" distB="0" distL="0" distR="0">
            <wp:extent cx="6645910" cy="9572608"/>
            <wp:effectExtent l="19050" t="0" r="2540" b="0"/>
            <wp:docPr id="38" name="Рисунок 34" descr="F:\проект инвестпрограммы\проект инвестпрогнраммы 2015 год4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4" descr="F:\проект инвестпрограммы\проект инвестпрогнраммы 2015 год44.jpg"/>
                    <pic:cNvPicPr>
                      <a:picLocks noChangeAspect="1" noChangeArrowheads="1"/>
                    </pic:cNvPicPr>
                  </pic:nvPicPr>
                  <pic:blipFill>
                    <a:blip r:embed="rId58" cstate="print"/>
                    <a:srcRect/>
                    <a:stretch>
                      <a:fillRect/>
                    </a:stretch>
                  </pic:blipFill>
                  <pic:spPr bwMode="auto">
                    <a:xfrm>
                      <a:off x="0" y="0"/>
                      <a:ext cx="6645910" cy="9572608"/>
                    </a:xfrm>
                    <a:prstGeom prst="rect">
                      <a:avLst/>
                    </a:prstGeom>
                    <a:noFill/>
                    <a:ln w="9525">
                      <a:noFill/>
                      <a:miter lim="800000"/>
                      <a:headEnd/>
                      <a:tailEnd/>
                    </a:ln>
                  </pic:spPr>
                </pic:pic>
              </a:graphicData>
            </a:graphic>
          </wp:inline>
        </w:drawing>
      </w:r>
      <w:r w:rsidR="008D1719">
        <w:rPr>
          <w:noProof/>
        </w:rPr>
        <w:lastRenderedPageBreak/>
        <w:drawing>
          <wp:inline distT="0" distB="0" distL="0" distR="0">
            <wp:extent cx="6648126" cy="9262533"/>
            <wp:effectExtent l="19050" t="0" r="324" b="0"/>
            <wp:docPr id="39" name="Рисунок 35" descr="F:\проект инвестпрограммы\проект инвестпрогнраммы 2015 год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5" descr="F:\проект инвестпрограммы\проект инвестпрогнраммы 2015 год45.jpg"/>
                    <pic:cNvPicPr>
                      <a:picLocks noChangeAspect="1" noChangeArrowheads="1"/>
                    </pic:cNvPicPr>
                  </pic:nvPicPr>
                  <pic:blipFill>
                    <a:blip r:embed="rId59" cstate="print"/>
                    <a:srcRect/>
                    <a:stretch>
                      <a:fillRect/>
                    </a:stretch>
                  </pic:blipFill>
                  <pic:spPr bwMode="auto">
                    <a:xfrm>
                      <a:off x="0" y="0"/>
                      <a:ext cx="6648126" cy="9262533"/>
                    </a:xfrm>
                    <a:prstGeom prst="rect">
                      <a:avLst/>
                    </a:prstGeom>
                    <a:noFill/>
                    <a:ln w="9525">
                      <a:noFill/>
                      <a:miter lim="800000"/>
                      <a:headEnd/>
                      <a:tailEnd/>
                    </a:ln>
                  </pic:spPr>
                </pic:pic>
              </a:graphicData>
            </a:graphic>
          </wp:inline>
        </w:drawing>
      </w:r>
      <w:r w:rsidR="00A310DC">
        <w:rPr>
          <w:lang w:val="uk-UA"/>
        </w:rPr>
        <w:t>Секретар ради                                                                                                                  О.Р. Боровська</w:t>
      </w:r>
    </w:p>
    <w:sectPr w:rsidR="006314B2" w:rsidRPr="00A310DC" w:rsidSect="00E8632A">
      <w:headerReference w:type="default" r:id="rId60"/>
      <w:pgSz w:w="11906" w:h="16838"/>
      <w:pgMar w:top="720" w:right="720" w:bottom="720" w:left="720" w:header="708" w:footer="708" w:gutter="0"/>
      <w:cols w:space="708"/>
      <w:docGrid w:linePitch="360"/>
    </w:sectPr>
  </w:body>
</w:document>
</file>

<file path=word/endnotes.xml><?xml version="1.0" encoding="utf-8"?>
<w:end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endnote w:type="separator" w:id="0">
    <w:p w:rsidR="003F1520" w:rsidRDefault="003F1520" w:rsidP="00326599">
      <w:pPr>
        <w:spacing w:after="0" w:line="240" w:lineRule="auto"/>
      </w:pPr>
      <w:r>
        <w:separator/>
      </w:r>
    </w:p>
  </w:endnote>
  <w:endnote w:type="continuationSeparator" w:id="1">
    <w:p w:rsidR="003F1520" w:rsidRDefault="003F1520" w:rsidP="00326599">
      <w:pPr>
        <w:spacing w:after="0" w:line="240" w:lineRule="auto"/>
      </w:pPr>
      <w:r>
        <w:continuationSeparator/>
      </w:r>
    </w:p>
  </w:endnote>
</w:endnotes>
</file>

<file path=word/fontTable.xml><?xml version="1.0" encoding="utf-8"?>
<w:fonts xmlns:r="http://schemas.openxmlformats.org/officeDocument/2006/relationships" xmlns:w="http://schemas.openxmlformats.org/wordprocessingml/2006/main">
  <w:font w:name="Calibri">
    <w:panose1 w:val="020F0502020204030204"/>
    <w:charset w:val="CC"/>
    <w:family w:val="swiss"/>
    <w:pitch w:val="variable"/>
    <w:sig w:usb0="E10002FF" w:usb1="4000ACFF" w:usb2="00000009" w:usb3="00000000" w:csb0="0000019F" w:csb1="00000000"/>
  </w:font>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CC"/>
    <w:family w:val="swiss"/>
    <w:pitch w:val="variable"/>
    <w:sig w:usb0="E1002EFF" w:usb1="C000605B" w:usb2="00000029" w:usb3="00000000" w:csb0="000101FF" w:csb1="00000000"/>
  </w:font>
  <w:font w:name="Cambria Math">
    <w:panose1 w:val="02040503050406030204"/>
    <w:charset w:val="CC"/>
    <w:family w:val="roman"/>
    <w:pitch w:val="variable"/>
    <w:sig w:usb0="A00002EF" w:usb1="420020EB" w:usb2="00000000" w:usb3="00000000" w:csb0="0000019F" w:csb1="00000000"/>
  </w:font>
  <w:font w:name="Cambria">
    <w:panose1 w:val="02040503050406030204"/>
    <w:charset w:val="CC"/>
    <w:family w:val="roman"/>
    <w:pitch w:val="variable"/>
    <w:sig w:usb0="A00002EF" w:usb1="4000004B" w:usb2="00000000" w:usb3="00000000" w:csb0="0000019F" w:csb1="00000000"/>
  </w:font>
</w:fonts>
</file>

<file path=word/footnotes.xml><?xml version="1.0" encoding="utf-8"?>
<w:footnotes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footnote w:type="separator" w:id="0">
    <w:p w:rsidR="003F1520" w:rsidRDefault="003F1520" w:rsidP="00326599">
      <w:pPr>
        <w:spacing w:after="0" w:line="240" w:lineRule="auto"/>
      </w:pPr>
      <w:r>
        <w:separator/>
      </w:r>
    </w:p>
  </w:footnote>
  <w:footnote w:type="continuationSeparator" w:id="1">
    <w:p w:rsidR="003F1520" w:rsidRDefault="003F1520" w:rsidP="00326599">
      <w:pPr>
        <w:spacing w:after="0" w:line="240" w:lineRule="auto"/>
      </w:pPr>
      <w:r>
        <w:continuationSeparator/>
      </w:r>
    </w:p>
  </w:footnote>
</w:footnotes>
</file>

<file path=word/header1.xml><?xml version="1.0" encoding="utf-8"?>
<w:hdr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p w:rsidR="003E392F" w:rsidRPr="00B8364B" w:rsidRDefault="003E392F">
    <w:pPr>
      <w:pStyle w:val="a3"/>
      <w:rPr>
        <w:lang w:val="en-US"/>
      </w:rPr>
    </w:pPr>
  </w:p>
  <w:p w:rsidR="003E392F" w:rsidRPr="003E392F" w:rsidRDefault="003E392F">
    <w:pPr>
      <w:pStyle w:val="a3"/>
      <w:rPr>
        <w:lang w:val="uk-UA"/>
      </w:rPr>
    </w:pPr>
  </w:p>
</w:hdr>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530F3C6D"/>
    <w:multiLevelType w:val="hybridMultilevel"/>
    <w:tmpl w:val="C59438E2"/>
    <w:lvl w:ilvl="0" w:tplc="D9CE307E">
      <w:numFmt w:val="bullet"/>
      <w:lvlText w:val="-"/>
      <w:lvlJc w:val="left"/>
      <w:pPr>
        <w:ind w:left="1065" w:hanging="360"/>
      </w:pPr>
      <w:rPr>
        <w:rFonts w:ascii="Calibri" w:eastAsiaTheme="minorEastAsia" w:hAnsi="Calibri" w:cs="Calibri" w:hint="default"/>
      </w:rPr>
    </w:lvl>
    <w:lvl w:ilvl="1" w:tplc="04190003" w:tentative="1">
      <w:start w:val="1"/>
      <w:numFmt w:val="bullet"/>
      <w:lvlText w:val="o"/>
      <w:lvlJc w:val="left"/>
      <w:pPr>
        <w:ind w:left="1785" w:hanging="360"/>
      </w:pPr>
      <w:rPr>
        <w:rFonts w:ascii="Courier New" w:hAnsi="Courier New" w:cs="Courier New" w:hint="default"/>
      </w:rPr>
    </w:lvl>
    <w:lvl w:ilvl="2" w:tplc="04190005" w:tentative="1">
      <w:start w:val="1"/>
      <w:numFmt w:val="bullet"/>
      <w:lvlText w:val=""/>
      <w:lvlJc w:val="left"/>
      <w:pPr>
        <w:ind w:left="2505" w:hanging="360"/>
      </w:pPr>
      <w:rPr>
        <w:rFonts w:ascii="Wingdings" w:hAnsi="Wingdings" w:hint="default"/>
      </w:rPr>
    </w:lvl>
    <w:lvl w:ilvl="3" w:tplc="04190001" w:tentative="1">
      <w:start w:val="1"/>
      <w:numFmt w:val="bullet"/>
      <w:lvlText w:val=""/>
      <w:lvlJc w:val="left"/>
      <w:pPr>
        <w:ind w:left="3225" w:hanging="360"/>
      </w:pPr>
      <w:rPr>
        <w:rFonts w:ascii="Symbol" w:hAnsi="Symbol" w:hint="default"/>
      </w:rPr>
    </w:lvl>
    <w:lvl w:ilvl="4" w:tplc="04190003" w:tentative="1">
      <w:start w:val="1"/>
      <w:numFmt w:val="bullet"/>
      <w:lvlText w:val="o"/>
      <w:lvlJc w:val="left"/>
      <w:pPr>
        <w:ind w:left="3945" w:hanging="360"/>
      </w:pPr>
      <w:rPr>
        <w:rFonts w:ascii="Courier New" w:hAnsi="Courier New" w:cs="Courier New" w:hint="default"/>
      </w:rPr>
    </w:lvl>
    <w:lvl w:ilvl="5" w:tplc="04190005" w:tentative="1">
      <w:start w:val="1"/>
      <w:numFmt w:val="bullet"/>
      <w:lvlText w:val=""/>
      <w:lvlJc w:val="left"/>
      <w:pPr>
        <w:ind w:left="4665" w:hanging="360"/>
      </w:pPr>
      <w:rPr>
        <w:rFonts w:ascii="Wingdings" w:hAnsi="Wingdings" w:hint="default"/>
      </w:rPr>
    </w:lvl>
    <w:lvl w:ilvl="6" w:tplc="04190001" w:tentative="1">
      <w:start w:val="1"/>
      <w:numFmt w:val="bullet"/>
      <w:lvlText w:val=""/>
      <w:lvlJc w:val="left"/>
      <w:pPr>
        <w:ind w:left="5385" w:hanging="360"/>
      </w:pPr>
      <w:rPr>
        <w:rFonts w:ascii="Symbol" w:hAnsi="Symbol" w:hint="default"/>
      </w:rPr>
    </w:lvl>
    <w:lvl w:ilvl="7" w:tplc="04190003" w:tentative="1">
      <w:start w:val="1"/>
      <w:numFmt w:val="bullet"/>
      <w:lvlText w:val="o"/>
      <w:lvlJc w:val="left"/>
      <w:pPr>
        <w:ind w:left="6105" w:hanging="360"/>
      </w:pPr>
      <w:rPr>
        <w:rFonts w:ascii="Courier New" w:hAnsi="Courier New" w:cs="Courier New" w:hint="default"/>
      </w:rPr>
    </w:lvl>
    <w:lvl w:ilvl="8" w:tplc="04190005" w:tentative="1">
      <w:start w:val="1"/>
      <w:numFmt w:val="bullet"/>
      <w:lvlText w:val=""/>
      <w:lvlJc w:val="left"/>
      <w:pPr>
        <w:ind w:left="6825" w:hanging="360"/>
      </w:pPr>
      <w:rPr>
        <w:rFonts w:ascii="Wingdings" w:hAnsi="Wingdings" w:hint="default"/>
      </w:rPr>
    </w:lvl>
  </w:abstractNum>
  <w:num w:numId="1">
    <w:abstractNumId w:val="0"/>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90"/>
  <w:defaultTabStop w:val="708"/>
  <w:drawingGridHorizontalSpacing w:val="110"/>
  <w:displayHorizontalDrawingGridEvery w:val="2"/>
  <w:characterSpacingControl w:val="doNotCompress"/>
  <w:footnotePr>
    <w:footnote w:id="0"/>
    <w:footnote w:id="1"/>
  </w:footnotePr>
  <w:endnotePr>
    <w:endnote w:id="0"/>
    <w:endnote w:id="1"/>
  </w:endnotePr>
  <w:compat>
    <w:useFELayout/>
  </w:compat>
  <w:rsids>
    <w:rsidRoot w:val="00D73530"/>
    <w:rsid w:val="000052D6"/>
    <w:rsid w:val="00005A40"/>
    <w:rsid w:val="00012A41"/>
    <w:rsid w:val="000152E8"/>
    <w:rsid w:val="00020559"/>
    <w:rsid w:val="00023D3D"/>
    <w:rsid w:val="000317E2"/>
    <w:rsid w:val="00033CD0"/>
    <w:rsid w:val="000366C4"/>
    <w:rsid w:val="000409EF"/>
    <w:rsid w:val="000412D5"/>
    <w:rsid w:val="00052D0F"/>
    <w:rsid w:val="00064C16"/>
    <w:rsid w:val="00076D92"/>
    <w:rsid w:val="00081D75"/>
    <w:rsid w:val="0009761C"/>
    <w:rsid w:val="000A1416"/>
    <w:rsid w:val="000A3926"/>
    <w:rsid w:val="000B313C"/>
    <w:rsid w:val="000D2F08"/>
    <w:rsid w:val="000D73F5"/>
    <w:rsid w:val="000E2F07"/>
    <w:rsid w:val="000E3FB5"/>
    <w:rsid w:val="001009BF"/>
    <w:rsid w:val="00137A52"/>
    <w:rsid w:val="00145E22"/>
    <w:rsid w:val="00146354"/>
    <w:rsid w:val="00151A14"/>
    <w:rsid w:val="00155875"/>
    <w:rsid w:val="00156524"/>
    <w:rsid w:val="00170A7B"/>
    <w:rsid w:val="00172BE9"/>
    <w:rsid w:val="00177DC9"/>
    <w:rsid w:val="0018139C"/>
    <w:rsid w:val="00186697"/>
    <w:rsid w:val="001C0D53"/>
    <w:rsid w:val="001C3611"/>
    <w:rsid w:val="001C3895"/>
    <w:rsid w:val="001E2B1F"/>
    <w:rsid w:val="001E51B2"/>
    <w:rsid w:val="001F10CF"/>
    <w:rsid w:val="00201357"/>
    <w:rsid w:val="00204CBA"/>
    <w:rsid w:val="00210308"/>
    <w:rsid w:val="00210A7D"/>
    <w:rsid w:val="00221D8D"/>
    <w:rsid w:val="002402E3"/>
    <w:rsid w:val="00245826"/>
    <w:rsid w:val="002575CE"/>
    <w:rsid w:val="00261E34"/>
    <w:rsid w:val="002629F9"/>
    <w:rsid w:val="0026756A"/>
    <w:rsid w:val="00270870"/>
    <w:rsid w:val="00272CA1"/>
    <w:rsid w:val="00284114"/>
    <w:rsid w:val="002B302E"/>
    <w:rsid w:val="002B389C"/>
    <w:rsid w:val="002D5765"/>
    <w:rsid w:val="002E04C1"/>
    <w:rsid w:val="002F70F3"/>
    <w:rsid w:val="003041A7"/>
    <w:rsid w:val="00326599"/>
    <w:rsid w:val="00332B71"/>
    <w:rsid w:val="00337D6F"/>
    <w:rsid w:val="00340EE6"/>
    <w:rsid w:val="003609E9"/>
    <w:rsid w:val="003614ED"/>
    <w:rsid w:val="00363140"/>
    <w:rsid w:val="00382986"/>
    <w:rsid w:val="00390094"/>
    <w:rsid w:val="003A1183"/>
    <w:rsid w:val="003B07CC"/>
    <w:rsid w:val="003B2907"/>
    <w:rsid w:val="003C213E"/>
    <w:rsid w:val="003C3379"/>
    <w:rsid w:val="003C6899"/>
    <w:rsid w:val="003C724A"/>
    <w:rsid w:val="003D2733"/>
    <w:rsid w:val="003D2BEB"/>
    <w:rsid w:val="003E392F"/>
    <w:rsid w:val="003F1520"/>
    <w:rsid w:val="003F3DA8"/>
    <w:rsid w:val="003F78C0"/>
    <w:rsid w:val="00422B69"/>
    <w:rsid w:val="00426645"/>
    <w:rsid w:val="00450331"/>
    <w:rsid w:val="00453170"/>
    <w:rsid w:val="00471AFB"/>
    <w:rsid w:val="00474518"/>
    <w:rsid w:val="004A26F5"/>
    <w:rsid w:val="004A27BD"/>
    <w:rsid w:val="004A5FAC"/>
    <w:rsid w:val="004B0C08"/>
    <w:rsid w:val="004D52A6"/>
    <w:rsid w:val="004E3637"/>
    <w:rsid w:val="004E6EFE"/>
    <w:rsid w:val="005117AC"/>
    <w:rsid w:val="00512529"/>
    <w:rsid w:val="0051432C"/>
    <w:rsid w:val="005339F9"/>
    <w:rsid w:val="0054184A"/>
    <w:rsid w:val="0054322A"/>
    <w:rsid w:val="005447E8"/>
    <w:rsid w:val="00545100"/>
    <w:rsid w:val="00545B8D"/>
    <w:rsid w:val="0054603B"/>
    <w:rsid w:val="00547E56"/>
    <w:rsid w:val="0055144C"/>
    <w:rsid w:val="00556017"/>
    <w:rsid w:val="0057329D"/>
    <w:rsid w:val="00577BBC"/>
    <w:rsid w:val="00582E07"/>
    <w:rsid w:val="00596C5C"/>
    <w:rsid w:val="005A1BF8"/>
    <w:rsid w:val="005A577B"/>
    <w:rsid w:val="005B0F40"/>
    <w:rsid w:val="005B15C9"/>
    <w:rsid w:val="005B4D4C"/>
    <w:rsid w:val="005C0633"/>
    <w:rsid w:val="005C686E"/>
    <w:rsid w:val="005D29F6"/>
    <w:rsid w:val="005D3D2D"/>
    <w:rsid w:val="005E54DB"/>
    <w:rsid w:val="006017A1"/>
    <w:rsid w:val="00630F14"/>
    <w:rsid w:val="006314B2"/>
    <w:rsid w:val="00635620"/>
    <w:rsid w:val="00652316"/>
    <w:rsid w:val="006757F2"/>
    <w:rsid w:val="006958D1"/>
    <w:rsid w:val="006B086B"/>
    <w:rsid w:val="006C676D"/>
    <w:rsid w:val="006D41DB"/>
    <w:rsid w:val="006E63D6"/>
    <w:rsid w:val="00704E52"/>
    <w:rsid w:val="00713017"/>
    <w:rsid w:val="00722DE2"/>
    <w:rsid w:val="00730D4C"/>
    <w:rsid w:val="00737090"/>
    <w:rsid w:val="007575FA"/>
    <w:rsid w:val="00775034"/>
    <w:rsid w:val="00777C3E"/>
    <w:rsid w:val="0078599B"/>
    <w:rsid w:val="00786E8C"/>
    <w:rsid w:val="00790FC9"/>
    <w:rsid w:val="007A5414"/>
    <w:rsid w:val="007A692F"/>
    <w:rsid w:val="007B2574"/>
    <w:rsid w:val="007B58F7"/>
    <w:rsid w:val="007E7239"/>
    <w:rsid w:val="007F76C1"/>
    <w:rsid w:val="00821D4D"/>
    <w:rsid w:val="008314B7"/>
    <w:rsid w:val="008371B8"/>
    <w:rsid w:val="0084151D"/>
    <w:rsid w:val="00846865"/>
    <w:rsid w:val="00852098"/>
    <w:rsid w:val="008529DE"/>
    <w:rsid w:val="00853C89"/>
    <w:rsid w:val="008555FC"/>
    <w:rsid w:val="00865D03"/>
    <w:rsid w:val="00873E97"/>
    <w:rsid w:val="008B5673"/>
    <w:rsid w:val="008C46EE"/>
    <w:rsid w:val="008D1719"/>
    <w:rsid w:val="008D5015"/>
    <w:rsid w:val="008F3E70"/>
    <w:rsid w:val="008F5D9A"/>
    <w:rsid w:val="0092028F"/>
    <w:rsid w:val="00955948"/>
    <w:rsid w:val="00973569"/>
    <w:rsid w:val="00973C15"/>
    <w:rsid w:val="00981FDE"/>
    <w:rsid w:val="00985752"/>
    <w:rsid w:val="00996676"/>
    <w:rsid w:val="009A4D46"/>
    <w:rsid w:val="009A76C6"/>
    <w:rsid w:val="009B0842"/>
    <w:rsid w:val="009C13BC"/>
    <w:rsid w:val="009C2512"/>
    <w:rsid w:val="009E0085"/>
    <w:rsid w:val="009E2A2A"/>
    <w:rsid w:val="009E3209"/>
    <w:rsid w:val="009E3837"/>
    <w:rsid w:val="009E43EF"/>
    <w:rsid w:val="00A028D0"/>
    <w:rsid w:val="00A310DC"/>
    <w:rsid w:val="00A648E2"/>
    <w:rsid w:val="00A7534B"/>
    <w:rsid w:val="00A7638D"/>
    <w:rsid w:val="00A77B64"/>
    <w:rsid w:val="00A90CC4"/>
    <w:rsid w:val="00A91B07"/>
    <w:rsid w:val="00A952DB"/>
    <w:rsid w:val="00AA7FC1"/>
    <w:rsid w:val="00AB340A"/>
    <w:rsid w:val="00AD14A3"/>
    <w:rsid w:val="00AD19E6"/>
    <w:rsid w:val="00AE649B"/>
    <w:rsid w:val="00B01E2F"/>
    <w:rsid w:val="00B049C2"/>
    <w:rsid w:val="00B10B1F"/>
    <w:rsid w:val="00B15EC1"/>
    <w:rsid w:val="00B164EC"/>
    <w:rsid w:val="00B3651C"/>
    <w:rsid w:val="00B41893"/>
    <w:rsid w:val="00B46FFE"/>
    <w:rsid w:val="00B600A9"/>
    <w:rsid w:val="00B67982"/>
    <w:rsid w:val="00B72AD7"/>
    <w:rsid w:val="00B8364B"/>
    <w:rsid w:val="00B8725B"/>
    <w:rsid w:val="00B905D9"/>
    <w:rsid w:val="00B921E5"/>
    <w:rsid w:val="00BC4122"/>
    <w:rsid w:val="00BC4751"/>
    <w:rsid w:val="00C051FD"/>
    <w:rsid w:val="00C05F4F"/>
    <w:rsid w:val="00C11838"/>
    <w:rsid w:val="00C13E40"/>
    <w:rsid w:val="00C226B7"/>
    <w:rsid w:val="00C3159A"/>
    <w:rsid w:val="00C3174B"/>
    <w:rsid w:val="00C40847"/>
    <w:rsid w:val="00C42FF4"/>
    <w:rsid w:val="00C501A5"/>
    <w:rsid w:val="00C821C3"/>
    <w:rsid w:val="00C846A7"/>
    <w:rsid w:val="00C92E37"/>
    <w:rsid w:val="00C957CC"/>
    <w:rsid w:val="00CA05C8"/>
    <w:rsid w:val="00CB24D4"/>
    <w:rsid w:val="00CD6478"/>
    <w:rsid w:val="00CF2B9F"/>
    <w:rsid w:val="00CF38D8"/>
    <w:rsid w:val="00CF3D50"/>
    <w:rsid w:val="00D0433C"/>
    <w:rsid w:val="00D24215"/>
    <w:rsid w:val="00D403CF"/>
    <w:rsid w:val="00D425A3"/>
    <w:rsid w:val="00D452BF"/>
    <w:rsid w:val="00D601BC"/>
    <w:rsid w:val="00D613A3"/>
    <w:rsid w:val="00D73530"/>
    <w:rsid w:val="00D80B5A"/>
    <w:rsid w:val="00D922B8"/>
    <w:rsid w:val="00D93583"/>
    <w:rsid w:val="00D93FB5"/>
    <w:rsid w:val="00DA70D4"/>
    <w:rsid w:val="00DB723C"/>
    <w:rsid w:val="00DC1EC5"/>
    <w:rsid w:val="00DC5516"/>
    <w:rsid w:val="00DE3FB4"/>
    <w:rsid w:val="00DF01A3"/>
    <w:rsid w:val="00DF2621"/>
    <w:rsid w:val="00E02F9A"/>
    <w:rsid w:val="00E10981"/>
    <w:rsid w:val="00E15E0F"/>
    <w:rsid w:val="00E433A7"/>
    <w:rsid w:val="00E4469C"/>
    <w:rsid w:val="00E4724B"/>
    <w:rsid w:val="00E65013"/>
    <w:rsid w:val="00E8632A"/>
    <w:rsid w:val="00EB0DD2"/>
    <w:rsid w:val="00EC6FCE"/>
    <w:rsid w:val="00ED1552"/>
    <w:rsid w:val="00ED3AB2"/>
    <w:rsid w:val="00ED5D35"/>
    <w:rsid w:val="00EE35DC"/>
    <w:rsid w:val="00EF62A0"/>
    <w:rsid w:val="00EF7CC9"/>
    <w:rsid w:val="00F061C7"/>
    <w:rsid w:val="00F06AA9"/>
    <w:rsid w:val="00F25BDB"/>
    <w:rsid w:val="00F26DD1"/>
    <w:rsid w:val="00F543AE"/>
    <w:rsid w:val="00F70921"/>
    <w:rsid w:val="00F72CDB"/>
    <w:rsid w:val="00F81BE6"/>
    <w:rsid w:val="00F951BD"/>
    <w:rsid w:val="00F96A3D"/>
    <w:rsid w:val="00FA6F18"/>
    <w:rsid w:val="00FA7FB6"/>
    <w:rsid w:val="00FB7132"/>
    <w:rsid w:val="00FC3734"/>
    <w:rsid w:val="00FD3A89"/>
    <w:rsid w:val="00FD59A0"/>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martTagType w:namespaceuri="urn:schemas-microsoft-com:office:smarttags" w:name="metricconverter"/>
  <w:shapeDefaults>
    <o:shapedefaults v:ext="edit" spidmax="6146"/>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0"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6B086B"/>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header"/>
    <w:basedOn w:val="a"/>
    <w:link w:val="a4"/>
    <w:uiPriority w:val="99"/>
    <w:semiHidden/>
    <w:unhideWhenUsed/>
    <w:rsid w:val="00326599"/>
    <w:pPr>
      <w:tabs>
        <w:tab w:val="center" w:pos="4677"/>
        <w:tab w:val="right" w:pos="9355"/>
      </w:tabs>
      <w:spacing w:after="0" w:line="240" w:lineRule="auto"/>
    </w:pPr>
  </w:style>
  <w:style w:type="character" w:customStyle="1" w:styleId="a4">
    <w:name w:val="Верхний колонтитул Знак"/>
    <w:basedOn w:val="a0"/>
    <w:link w:val="a3"/>
    <w:uiPriority w:val="99"/>
    <w:semiHidden/>
    <w:rsid w:val="00326599"/>
  </w:style>
  <w:style w:type="paragraph" w:styleId="a5">
    <w:name w:val="footer"/>
    <w:basedOn w:val="a"/>
    <w:link w:val="a6"/>
    <w:uiPriority w:val="99"/>
    <w:semiHidden/>
    <w:unhideWhenUsed/>
    <w:rsid w:val="00326599"/>
    <w:pPr>
      <w:tabs>
        <w:tab w:val="center" w:pos="4677"/>
        <w:tab w:val="right" w:pos="9355"/>
      </w:tabs>
      <w:spacing w:after="0" w:line="240" w:lineRule="auto"/>
    </w:pPr>
  </w:style>
  <w:style w:type="character" w:customStyle="1" w:styleId="a6">
    <w:name w:val="Нижний колонтитул Знак"/>
    <w:basedOn w:val="a0"/>
    <w:link w:val="a5"/>
    <w:uiPriority w:val="99"/>
    <w:semiHidden/>
    <w:rsid w:val="00326599"/>
  </w:style>
  <w:style w:type="paragraph" w:styleId="a7">
    <w:name w:val="List Paragraph"/>
    <w:basedOn w:val="a"/>
    <w:uiPriority w:val="34"/>
    <w:qFormat/>
    <w:rsid w:val="00155875"/>
    <w:pPr>
      <w:ind w:left="720"/>
      <w:contextualSpacing/>
    </w:pPr>
  </w:style>
  <w:style w:type="table" w:styleId="a8">
    <w:name w:val="Table Grid"/>
    <w:basedOn w:val="a1"/>
    <w:uiPriority w:val="59"/>
    <w:rsid w:val="00005A40"/>
    <w:pPr>
      <w:spacing w:after="0" w:line="240" w:lineRule="auto"/>
    </w:pPr>
    <w:tblPr>
      <w:tblInd w:w="0" w:type="dxa"/>
      <w:tblBorders>
        <w:top w:val="single" w:sz="4" w:space="0" w:color="000000" w:themeColor="text1"/>
        <w:left w:val="single" w:sz="4" w:space="0" w:color="000000" w:themeColor="text1"/>
        <w:bottom w:val="single" w:sz="4" w:space="0" w:color="000000" w:themeColor="text1"/>
        <w:right w:val="single" w:sz="4" w:space="0" w:color="000000" w:themeColor="text1"/>
        <w:insideH w:val="single" w:sz="4" w:space="0" w:color="000000" w:themeColor="text1"/>
        <w:insideV w:val="single" w:sz="4" w:space="0" w:color="000000" w:themeColor="text1"/>
      </w:tblBorders>
      <w:tblCellMar>
        <w:top w:w="0" w:type="dxa"/>
        <w:left w:w="108" w:type="dxa"/>
        <w:bottom w:w="0" w:type="dxa"/>
        <w:right w:w="108" w:type="dxa"/>
      </w:tblCellMar>
    </w:tblPr>
  </w:style>
  <w:style w:type="character" w:styleId="a9">
    <w:name w:val="Strong"/>
    <w:basedOn w:val="a0"/>
    <w:qFormat/>
    <w:rsid w:val="00ED5D35"/>
    <w:rPr>
      <w:b/>
      <w:bCs/>
    </w:rPr>
  </w:style>
  <w:style w:type="character" w:styleId="aa">
    <w:name w:val="Placeholder Text"/>
    <w:basedOn w:val="a0"/>
    <w:uiPriority w:val="99"/>
    <w:semiHidden/>
    <w:rsid w:val="00EE35DC"/>
    <w:rPr>
      <w:color w:val="808080"/>
    </w:rPr>
  </w:style>
  <w:style w:type="paragraph" w:styleId="ab">
    <w:name w:val="Balloon Text"/>
    <w:basedOn w:val="a"/>
    <w:link w:val="ac"/>
    <w:uiPriority w:val="99"/>
    <w:semiHidden/>
    <w:unhideWhenUsed/>
    <w:rsid w:val="00EE35DC"/>
    <w:pPr>
      <w:spacing w:after="0" w:line="240" w:lineRule="auto"/>
    </w:pPr>
    <w:rPr>
      <w:rFonts w:ascii="Tahoma" w:hAnsi="Tahoma" w:cs="Tahoma"/>
      <w:sz w:val="16"/>
      <w:szCs w:val="16"/>
    </w:rPr>
  </w:style>
  <w:style w:type="character" w:customStyle="1" w:styleId="ac">
    <w:name w:val="Текст выноски Знак"/>
    <w:basedOn w:val="a0"/>
    <w:link w:val="ab"/>
    <w:uiPriority w:val="99"/>
    <w:semiHidden/>
    <w:rsid w:val="00EE35DC"/>
    <w:rPr>
      <w:rFonts w:ascii="Tahoma" w:hAnsi="Tahoma" w:cs="Tahoma"/>
      <w:sz w:val="16"/>
      <w:szCs w:val="16"/>
    </w:rPr>
  </w:style>
</w:styles>
</file>

<file path=word/webSettings.xml><?xml version="1.0" encoding="utf-8"?>
<w:webSettings xmlns:r="http://schemas.openxmlformats.org/officeDocument/2006/relationships" xmlns:w="http://schemas.openxmlformats.org/wordprocessingml/2006/main">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6.jpeg"/><Relationship Id="rId18" Type="http://schemas.openxmlformats.org/officeDocument/2006/relationships/image" Target="media/image11.jpeg"/><Relationship Id="rId26" Type="http://schemas.openxmlformats.org/officeDocument/2006/relationships/image" Target="media/image19.jpeg"/><Relationship Id="rId39" Type="http://schemas.openxmlformats.org/officeDocument/2006/relationships/image" Target="media/image32.jpeg"/><Relationship Id="rId21" Type="http://schemas.openxmlformats.org/officeDocument/2006/relationships/image" Target="media/image14.jpeg"/><Relationship Id="rId34" Type="http://schemas.openxmlformats.org/officeDocument/2006/relationships/image" Target="media/image27.jpeg"/><Relationship Id="rId42" Type="http://schemas.openxmlformats.org/officeDocument/2006/relationships/image" Target="media/image35.jpeg"/><Relationship Id="rId47" Type="http://schemas.openxmlformats.org/officeDocument/2006/relationships/image" Target="media/image40.jpeg"/><Relationship Id="rId50" Type="http://schemas.openxmlformats.org/officeDocument/2006/relationships/image" Target="media/image43.jpeg"/><Relationship Id="rId55" Type="http://schemas.openxmlformats.org/officeDocument/2006/relationships/image" Target="media/image48.jpeg"/><Relationship Id="rId7" Type="http://schemas.openxmlformats.org/officeDocument/2006/relationships/endnotes" Target="endnotes.xml"/><Relationship Id="rId2" Type="http://schemas.openxmlformats.org/officeDocument/2006/relationships/numbering" Target="numbering.xml"/><Relationship Id="rId16" Type="http://schemas.openxmlformats.org/officeDocument/2006/relationships/image" Target="media/image9.jpeg"/><Relationship Id="rId20" Type="http://schemas.openxmlformats.org/officeDocument/2006/relationships/image" Target="media/image13.jpeg"/><Relationship Id="rId29" Type="http://schemas.openxmlformats.org/officeDocument/2006/relationships/image" Target="media/image22.jpeg"/><Relationship Id="rId41" Type="http://schemas.openxmlformats.org/officeDocument/2006/relationships/image" Target="media/image34.jpeg"/><Relationship Id="rId54" Type="http://schemas.openxmlformats.org/officeDocument/2006/relationships/image" Target="media/image47.jpeg"/><Relationship Id="rId62" Type="http://schemas.openxmlformats.org/officeDocument/2006/relationships/theme" Target="theme/theme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4.jpeg"/><Relationship Id="rId24" Type="http://schemas.openxmlformats.org/officeDocument/2006/relationships/image" Target="media/image17.jpeg"/><Relationship Id="rId32" Type="http://schemas.openxmlformats.org/officeDocument/2006/relationships/image" Target="media/image25.jpeg"/><Relationship Id="rId37" Type="http://schemas.openxmlformats.org/officeDocument/2006/relationships/image" Target="media/image30.jpeg"/><Relationship Id="rId40" Type="http://schemas.openxmlformats.org/officeDocument/2006/relationships/image" Target="media/image33.jpeg"/><Relationship Id="rId45" Type="http://schemas.openxmlformats.org/officeDocument/2006/relationships/image" Target="media/image38.jpeg"/><Relationship Id="rId53" Type="http://schemas.openxmlformats.org/officeDocument/2006/relationships/image" Target="media/image46.jpeg"/><Relationship Id="rId58" Type="http://schemas.openxmlformats.org/officeDocument/2006/relationships/image" Target="media/image51.jpeg"/><Relationship Id="rId5" Type="http://schemas.openxmlformats.org/officeDocument/2006/relationships/webSettings" Target="webSettings.xml"/><Relationship Id="rId15" Type="http://schemas.openxmlformats.org/officeDocument/2006/relationships/image" Target="media/image8.jpeg"/><Relationship Id="rId23" Type="http://schemas.openxmlformats.org/officeDocument/2006/relationships/image" Target="media/image16.jpeg"/><Relationship Id="rId28" Type="http://schemas.openxmlformats.org/officeDocument/2006/relationships/image" Target="media/image21.jpeg"/><Relationship Id="rId36" Type="http://schemas.openxmlformats.org/officeDocument/2006/relationships/image" Target="media/image29.jpeg"/><Relationship Id="rId49" Type="http://schemas.openxmlformats.org/officeDocument/2006/relationships/image" Target="media/image42.jpeg"/><Relationship Id="rId57" Type="http://schemas.openxmlformats.org/officeDocument/2006/relationships/image" Target="media/image50.jpeg"/><Relationship Id="rId61" Type="http://schemas.openxmlformats.org/officeDocument/2006/relationships/fontTable" Target="fontTable.xml"/><Relationship Id="rId10" Type="http://schemas.openxmlformats.org/officeDocument/2006/relationships/image" Target="media/image3.jpeg"/><Relationship Id="rId19" Type="http://schemas.openxmlformats.org/officeDocument/2006/relationships/image" Target="media/image12.jpeg"/><Relationship Id="rId31" Type="http://schemas.openxmlformats.org/officeDocument/2006/relationships/image" Target="media/image24.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image" Target="media/image2.jpeg"/><Relationship Id="rId14" Type="http://schemas.openxmlformats.org/officeDocument/2006/relationships/image" Target="media/image7.jpeg"/><Relationship Id="rId22" Type="http://schemas.openxmlformats.org/officeDocument/2006/relationships/image" Target="media/image15.jpeg"/><Relationship Id="rId27" Type="http://schemas.openxmlformats.org/officeDocument/2006/relationships/image" Target="media/image20.jpeg"/><Relationship Id="rId30" Type="http://schemas.openxmlformats.org/officeDocument/2006/relationships/image" Target="media/image23.jpeg"/><Relationship Id="rId35" Type="http://schemas.openxmlformats.org/officeDocument/2006/relationships/image" Target="media/image28.jpeg"/><Relationship Id="rId43" Type="http://schemas.openxmlformats.org/officeDocument/2006/relationships/image" Target="media/image36.jpeg"/><Relationship Id="rId48" Type="http://schemas.openxmlformats.org/officeDocument/2006/relationships/image" Target="media/image41.jpeg"/><Relationship Id="rId56" Type="http://schemas.openxmlformats.org/officeDocument/2006/relationships/image" Target="media/image49.jpeg"/><Relationship Id="rId8" Type="http://schemas.openxmlformats.org/officeDocument/2006/relationships/image" Target="media/image1.jpeg"/><Relationship Id="rId51" Type="http://schemas.openxmlformats.org/officeDocument/2006/relationships/image" Target="media/image44.jpeg"/><Relationship Id="rId3" Type="http://schemas.openxmlformats.org/officeDocument/2006/relationships/styles" Target="styles.xml"/><Relationship Id="rId12" Type="http://schemas.openxmlformats.org/officeDocument/2006/relationships/image" Target="media/image5.jpeg"/><Relationship Id="rId17" Type="http://schemas.openxmlformats.org/officeDocument/2006/relationships/image" Target="media/image10.jpeg"/><Relationship Id="rId25" Type="http://schemas.openxmlformats.org/officeDocument/2006/relationships/image" Target="media/image18.jpeg"/><Relationship Id="rId33" Type="http://schemas.openxmlformats.org/officeDocument/2006/relationships/image" Target="media/image26.jpeg"/><Relationship Id="rId38" Type="http://schemas.openxmlformats.org/officeDocument/2006/relationships/image" Target="media/image31.jpeg"/><Relationship Id="rId46" Type="http://schemas.openxmlformats.org/officeDocument/2006/relationships/image" Target="media/image39.jpeg"/><Relationship Id="rId59" Type="http://schemas.openxmlformats.org/officeDocument/2006/relationships/image" Target="media/image52.jpeg"/></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3C5D480-CEB7-409B-9242-18B3C038C7A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20</TotalTime>
  <Pages>1</Pages>
  <Words>2088</Words>
  <Characters>11906</Characters>
  <Application>Microsoft Office Word</Application>
  <DocSecurity>0</DocSecurity>
  <Lines>99</Lines>
  <Paragraphs>27</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13967</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Андрей</dc:creator>
  <cp:lastModifiedBy>AC ADMIN</cp:lastModifiedBy>
  <cp:revision>12</cp:revision>
  <cp:lastPrinted>2014-12-23T05:43:00Z</cp:lastPrinted>
  <dcterms:created xsi:type="dcterms:W3CDTF">2014-12-23T07:25:00Z</dcterms:created>
  <dcterms:modified xsi:type="dcterms:W3CDTF">2014-12-29T11:07:00Z</dcterms:modified>
</cp:coreProperties>
</file>